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4C" w:rsidRPr="00E95B4C" w:rsidRDefault="00E95B4C" w:rsidP="00E95B4C">
      <w:pPr>
        <w:pStyle w:val="NormlWeb"/>
        <w:spacing w:line="300" w:lineRule="atLeast"/>
        <w:rPr>
          <w:rFonts w:ascii="Trebuchet MS" w:hAnsi="Trebuchet MS"/>
          <w:b/>
          <w:color w:val="282828"/>
          <w:sz w:val="20"/>
          <w:szCs w:val="20"/>
        </w:rPr>
      </w:pPr>
      <w:r w:rsidRPr="00E95B4C">
        <w:rPr>
          <w:rFonts w:ascii="Trebuchet MS" w:hAnsi="Trebuchet MS"/>
          <w:b/>
          <w:color w:val="282828"/>
          <w:sz w:val="20"/>
          <w:szCs w:val="20"/>
        </w:rPr>
        <w:t>Kedves Felvételiző!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Amennyiben a jelentkező oklevelét olyan alapképzési szakon, képzési területen szerezte, amely nem az ún. teljes kreditérték beszámítású szakok közé tartozik, akkor – a korábban szerzett ismeretek megvizsgálására vonatkozóan – az intézmény hatásköre ún. kredit elismerési eljárást lefolytatni, és a döntésről szóló határozatot a jelentkező részére kiadni.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</w:p>
    <w:p w:rsidR="007D7F8C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  <w:r w:rsidR="007D7F8C" w:rsidRPr="007D7F8C">
        <w:rPr>
          <w:rFonts w:ascii="Trebuchet MS" w:hAnsi="Trebuchet MS"/>
          <w:color w:val="282828"/>
        </w:rPr>
        <w:t xml:space="preserve"> </w:t>
      </w:r>
    </w:p>
    <w:p w:rsidR="007D7F8C" w:rsidRPr="007D7F8C" w:rsidRDefault="007D7F8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7D7F8C">
        <w:rPr>
          <w:rFonts w:ascii="Trebuchet MS" w:hAnsi="Trebuchet MS"/>
          <w:color w:val="282828"/>
          <w:sz w:val="20"/>
          <w:szCs w:val="20"/>
        </w:rPr>
        <w:t xml:space="preserve">A kérelmet a Hallgatói Ügyek Igazgatóság </w:t>
      </w:r>
      <w:r w:rsidR="009E6D5A">
        <w:rPr>
          <w:rFonts w:ascii="Trebuchet MS" w:hAnsi="Trebuchet MS"/>
          <w:color w:val="282828"/>
          <w:sz w:val="20"/>
          <w:szCs w:val="20"/>
        </w:rPr>
        <w:t>Tanulmányi</w:t>
      </w:r>
      <w:r w:rsidRPr="007D7F8C">
        <w:rPr>
          <w:rFonts w:ascii="Trebuchet MS" w:hAnsi="Trebuchet MS"/>
          <w:color w:val="282828"/>
          <w:sz w:val="20"/>
          <w:szCs w:val="20"/>
        </w:rPr>
        <w:t xml:space="preserve"> csoporthoz (7400 Kaposvár, Guba S. u. 40. </w:t>
      </w:r>
      <w:r w:rsidR="009E6D5A">
        <w:rPr>
          <w:rFonts w:ascii="Trebuchet MS" w:hAnsi="Trebuchet MS"/>
          <w:color w:val="282828"/>
          <w:sz w:val="20"/>
          <w:szCs w:val="20"/>
        </w:rPr>
        <w:t>Kör épület 101-102-es iroda</w:t>
      </w:r>
      <w:r w:rsidRPr="007D7F8C">
        <w:rPr>
          <w:rFonts w:ascii="Trebuchet MS" w:hAnsi="Trebuchet MS"/>
          <w:color w:val="282828"/>
          <w:sz w:val="20"/>
          <w:szCs w:val="20"/>
        </w:rPr>
        <w:t>) kell benyújtani. Az alkalmassági vizsga eljárási díja: 4000 Ft, melyet a Kaposvári Egyetem 10039007-00282888-00000000 számra szíveskedjen utalni, a megjegyzés rovatba kérjük feltüntetni: a jelentkező nevét és „</w:t>
      </w:r>
      <w:r w:rsidR="005750A2" w:rsidRPr="005750A2">
        <w:rPr>
          <w:rFonts w:ascii="Trebuchet MS" w:hAnsi="Trebuchet MS"/>
          <w:color w:val="FF0000"/>
          <w:sz w:val="20"/>
          <w:szCs w:val="20"/>
        </w:rPr>
        <w:t>felvételi</w:t>
      </w:r>
      <w:r w:rsidR="005750A2">
        <w:rPr>
          <w:rFonts w:ascii="Trebuchet MS" w:hAnsi="Trebuchet MS"/>
          <w:color w:val="282828"/>
          <w:sz w:val="20"/>
          <w:szCs w:val="20"/>
        </w:rPr>
        <w:t xml:space="preserve"> </w:t>
      </w:r>
      <w:r w:rsidRPr="007D7F8C">
        <w:rPr>
          <w:rFonts w:ascii="Trebuchet MS" w:hAnsi="Trebuchet MS"/>
          <w:color w:val="282828"/>
          <w:sz w:val="20"/>
          <w:szCs w:val="20"/>
        </w:rPr>
        <w:t>kreditelismertetési eljárási díj”.  A Felvételi Bizottság az előzetes kreditátvitelről szóló döntését (határozatát) 30 munkanapon belül hozza meg.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kérelem benyújtási határideje: 20</w:t>
      </w:r>
      <w:r w:rsidR="00280E05">
        <w:rPr>
          <w:rFonts w:ascii="Trebuchet MS" w:hAnsi="Trebuchet MS"/>
          <w:color w:val="282828"/>
          <w:sz w:val="20"/>
          <w:szCs w:val="20"/>
        </w:rPr>
        <w:t>1</w:t>
      </w:r>
      <w:r w:rsidR="009251C5">
        <w:rPr>
          <w:rFonts w:ascii="Trebuchet MS" w:hAnsi="Trebuchet MS"/>
          <w:color w:val="282828"/>
          <w:sz w:val="20"/>
          <w:szCs w:val="20"/>
        </w:rPr>
        <w:t>7. május</w:t>
      </w:r>
      <w:r w:rsidR="009E6D5A">
        <w:rPr>
          <w:rFonts w:ascii="Trebuchet MS" w:hAnsi="Trebuchet MS"/>
          <w:color w:val="282828"/>
          <w:sz w:val="20"/>
          <w:szCs w:val="20"/>
        </w:rPr>
        <w:t xml:space="preserve"> 3</w:t>
      </w:r>
      <w:r w:rsidR="009251C5">
        <w:rPr>
          <w:rFonts w:ascii="Trebuchet MS" w:hAnsi="Trebuchet MS"/>
          <w:color w:val="282828"/>
          <w:sz w:val="20"/>
          <w:szCs w:val="20"/>
        </w:rPr>
        <w:t>1</w:t>
      </w:r>
      <w:r w:rsidR="009E6D5A">
        <w:rPr>
          <w:rFonts w:ascii="Trebuchet MS" w:hAnsi="Trebuchet MS"/>
          <w:color w:val="282828"/>
          <w:sz w:val="20"/>
          <w:szCs w:val="20"/>
        </w:rPr>
        <w:t>.</w:t>
      </w:r>
      <w:bookmarkStart w:id="0" w:name="_GoBack"/>
      <w:bookmarkEnd w:id="0"/>
    </w:p>
    <w:p w:rsidR="00E95B4C" w:rsidRPr="004427A8" w:rsidRDefault="00E95B4C" w:rsidP="007D7F8C">
      <w:pPr>
        <w:pStyle w:val="Cmsor1"/>
        <w:jc w:val="both"/>
        <w:textAlignment w:val="top"/>
        <w:rPr>
          <w:rFonts w:ascii="Trebuchet MS" w:hAnsi="Trebuchet MS"/>
          <w:color w:val="000000"/>
          <w:sz w:val="20"/>
          <w:szCs w:val="20"/>
        </w:rPr>
      </w:pPr>
      <w:r w:rsidRPr="004427A8">
        <w:rPr>
          <w:rFonts w:ascii="Trebuchet MS" w:hAnsi="Trebuchet MS"/>
          <w:color w:val="000000"/>
          <w:sz w:val="20"/>
          <w:szCs w:val="20"/>
        </w:rPr>
        <w:t>Mesterképzésbe történő belépésnél előzményként elfogadott szakok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</w:rPr>
      </w:pPr>
      <w:r w:rsidRPr="004427A8">
        <w:rPr>
          <w:rFonts w:ascii="Trebuchet MS" w:hAnsi="Trebuchet MS"/>
          <w:color w:val="000000"/>
        </w:rPr>
        <w:t>A mester</w:t>
      </w:r>
      <w:r>
        <w:rPr>
          <w:rFonts w:ascii="Trebuchet MS" w:hAnsi="Trebuchet MS"/>
          <w:color w:val="000000"/>
        </w:rPr>
        <w:t>k</w:t>
      </w:r>
      <w:r w:rsidRPr="004427A8">
        <w:rPr>
          <w:rFonts w:ascii="Trebuchet MS" w:hAnsi="Trebuchet MS"/>
          <w:color w:val="000000"/>
        </w:rPr>
        <w:t xml:space="preserve">épzésre történő jelentkezés feltétele a legalább alapképzésben (korábban főiskolai alapképzésben) megszerzett felsőfokú oklevél. 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  <w:u w:val="single"/>
        </w:rPr>
      </w:pPr>
      <w:r w:rsidRPr="004427A8">
        <w:rPr>
          <w:rFonts w:ascii="Trebuchet MS" w:hAnsi="Trebuchet MS"/>
          <w:color w:val="000000"/>
          <w:u w:val="single"/>
        </w:rPr>
        <w:t>Pénzügy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pénzügy és számvitel, valamint gazdálkodási és menedzsment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kereskedelem és marketing, emberi erőforrások, nemzetközi gazdálkodás, turizmus-vendéglátás, üzleti szakoktató.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Regionális és környezeti gazdaságtan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gazdálkodási és menedzsment, a közszolgálati, a turizmus-vendéglátás és a nemzetközi gazdálkodás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alkalmazott közgazdaságtan, a gazdaságelemzés, a kereskedelem és marketing, az emberi erőforrások, a pénzügy és számvitel, az üzleti szakoktató, a gazdasági és vidékfejlesztési agrármérnöki alapképzési szakok.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Vidékfejlesztési agrármérnök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gazdasági és vidékfejlesztési agrármérnöki, valamint az informatikus és szakigazgatási agrármérnöki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agrár képzési terület egyéb alapképzési szakjai, valamint a gazdaságtudományok képzési terület alapképzési szakjai.</w:t>
      </w:r>
    </w:p>
    <w:tbl>
      <w:tblPr>
        <w:tblW w:w="9639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E95B4C" w:rsidRPr="00E76342" w:rsidTr="00E76342">
        <w:tc>
          <w:tcPr>
            <w:tcW w:w="3240" w:type="dxa"/>
            <w:shd w:val="clear" w:color="auto" w:fill="auto"/>
          </w:tcPr>
          <w:p w:rsidR="00E95B4C" w:rsidRPr="00E76342" w:rsidRDefault="00E95B4C" w:rsidP="00E95B4C">
            <w:pPr>
              <w:rPr>
                <w:rFonts w:ascii="Arial Narrow" w:hAnsi="Arial Narrow" w:cs="Verdana"/>
                <w:b/>
                <w:bCs/>
              </w:rPr>
            </w:pPr>
          </w:p>
          <w:p w:rsidR="00E95B4C" w:rsidRPr="00E76342" w:rsidRDefault="000E7EE5" w:rsidP="00E95B4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</w:rPr>
              <w:lastRenderedPageBreak/>
              <w:drawing>
                <wp:inline distT="0" distB="0" distL="0" distR="0">
                  <wp:extent cx="1371600" cy="3505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  <w:r w:rsidRPr="00E76342">
              <w:rPr>
                <w:rFonts w:ascii="Arial Narrow" w:hAnsi="Arial Narrow" w:cs="Arial Narrow"/>
              </w:rPr>
              <w:t>Gazdaságtudományi Kar</w:t>
            </w:r>
          </w:p>
        </w:tc>
        <w:tc>
          <w:tcPr>
            <w:tcW w:w="6399" w:type="dxa"/>
            <w:shd w:val="clear" w:color="auto" w:fill="auto"/>
          </w:tcPr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lastRenderedPageBreak/>
              <w:t>Gazdaságtudományi Kar</w:t>
            </w: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7400 Kaposvár, Guba S. u. 40.</w:t>
            </w:r>
          </w:p>
          <w:p w:rsidR="005750A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Tel: 82/505-800 </w:t>
            </w:r>
            <w:r w:rsidR="005750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  <w:p w:rsidR="00E95B4C" w:rsidRPr="00E7634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http://www.ke.hu</w:t>
            </w:r>
          </w:p>
        </w:tc>
      </w:tr>
    </w:tbl>
    <w:p w:rsidR="00E95B4C" w:rsidRDefault="00E95B4C" w:rsidP="00E95B4C">
      <w:pPr>
        <w:pStyle w:val="Cm"/>
        <w:rPr>
          <w:rFonts w:ascii="Arial Narrow" w:hAnsi="Arial Narrow" w:cs="Arial Narrow"/>
          <w:sz w:val="24"/>
          <w:szCs w:val="24"/>
        </w:rPr>
      </w:pPr>
      <w:r w:rsidRPr="00ED3715">
        <w:rPr>
          <w:rFonts w:ascii="Arial Narrow" w:hAnsi="Arial Narrow" w:cs="Arial Narrow"/>
          <w:sz w:val="24"/>
          <w:szCs w:val="24"/>
        </w:rPr>
        <w:lastRenderedPageBreak/>
        <w:t>KREDITELISMERÉSI KÉRELEM</w:t>
      </w:r>
    </w:p>
    <w:p w:rsidR="00E95B4C" w:rsidRPr="001C576A" w:rsidRDefault="00E95B4C" w:rsidP="00E95B4C">
      <w:pPr>
        <w:pStyle w:val="Cm"/>
        <w:rPr>
          <w:rFonts w:ascii="Arial Narrow" w:hAnsi="Arial Narrow" w:cs="Arial Narrow"/>
          <w:sz w:val="20"/>
          <w:szCs w:val="20"/>
        </w:rPr>
      </w:pPr>
      <w:r w:rsidRPr="001C576A">
        <w:rPr>
          <w:rFonts w:ascii="Arial Narrow" w:hAnsi="Arial Narrow" w:cs="Arial Narrow"/>
          <w:sz w:val="20"/>
          <w:szCs w:val="20"/>
        </w:rPr>
        <w:t>(Kérjük, nyomtatott betűkkel kitölteni)</w:t>
      </w:r>
    </w:p>
    <w:p w:rsidR="00E95B4C" w:rsidRPr="009F60C6" w:rsidRDefault="00E95B4C" w:rsidP="00E95B4C">
      <w:pPr>
        <w:pStyle w:val="Cm"/>
        <w:jc w:val="left"/>
        <w:rPr>
          <w:sz w:val="20"/>
          <w:szCs w:val="2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367"/>
      </w:tblGrid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jelentkező adatai</w:t>
            </w:r>
          </w:p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(Kérjük, nyomtatott betűkkel töltse ki!)</w:t>
            </w:r>
          </w:p>
        </w:tc>
      </w:tr>
      <w:tr w:rsidR="00E95B4C" w:rsidRPr="00E76342" w:rsidTr="00E76342">
        <w:trPr>
          <w:trHeight w:val="30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jelentkező neve: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69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Születési helye és ideje: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7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Értesítési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91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Telefonszám: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5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E-mail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mesterszakra történő felvételhez szükséges befejezett /jelenleg is folytatott felsőfokú tanulmányok adatai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felsőoktatási intézmény neve (intézmény, kar):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szakja: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által igazolt / várhatóan igazolt végzettség (pl. közgazdász)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minősítése (csak befejezett felsőfokú tanulmányok esetén kérjük aláhúzni a megfelelőt):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kiváló     /    jeles   /    jó   /     közepes    /     elégséges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kezdete és (várható) befejezése (év):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- </w:t>
            </w:r>
          </w:p>
        </w:tc>
      </w:tr>
      <w:tr w:rsidR="00E95B4C" w:rsidRPr="00E76342" w:rsidTr="00E76342">
        <w:trPr>
          <w:trHeight w:val="356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Melyik mesterszak(ok)ra kíván jelentkezni?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Kérjük aláhúzni a megfelelő(ke)t!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Pénzügy (MSc)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Regionális és környezeti gazdaságtan (MSc) 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2"/>
                <w:szCs w:val="12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Vidékfejlesztési agrármérnök (MSc)</w:t>
            </w:r>
          </w:p>
        </w:tc>
      </w:tr>
      <w:tr w:rsidR="00E95B4C" w:rsidRPr="00E76342" w:rsidTr="00E76342">
        <w:trPr>
          <w:trHeight w:val="1532"/>
          <w:jc w:val="center"/>
        </w:trPr>
        <w:tc>
          <w:tcPr>
            <w:tcW w:w="9759" w:type="dxa"/>
            <w:gridSpan w:val="2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both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Verdana"/>
                <w:b w:val="0"/>
                <w:sz w:val="18"/>
                <w:szCs w:val="18"/>
              </w:rPr>
              <w:t xml:space="preserve">Az elfogadtatni kívánt tárgyakat az adott mesterszakra vonatkozó tantárgyi táblázatban kérjük megjelölni (lásd. mellékelt nyomtatványok). A mesterképzésbe való felvétel feltétele, hogy a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 </w:t>
            </w:r>
          </w:p>
        </w:tc>
      </w:tr>
    </w:tbl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7D7F8C" w:rsidRDefault="007D7F8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Kaposvárt, 201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7D7F8C" w:rsidRPr="00C80ED3" w:rsidRDefault="007D7F8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B00C01" w:rsidRDefault="00E95B4C" w:rsidP="00E95B4C">
      <w:pPr>
        <w:pStyle w:val="Cm"/>
        <w:ind w:left="2720"/>
        <w:rPr>
          <w:rFonts w:ascii="Arial Narrow" w:hAnsi="Arial Narrow" w:cs="Arial Narrow"/>
          <w:b w:val="0"/>
          <w:sz w:val="16"/>
          <w:szCs w:val="16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jelentkező aláírása</w:t>
      </w:r>
    </w:p>
    <w:p w:rsidR="00E95B4C" w:rsidRPr="00B00C01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Kreditátvételi Bizottság határozatának száma: …………………</w:t>
      </w:r>
    </w:p>
    <w:p w:rsidR="00E95B4C" w:rsidRPr="00C80ED3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Kaposvár,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20</w:t>
      </w:r>
      <w:r>
        <w:rPr>
          <w:rFonts w:ascii="Arial Narrow" w:hAnsi="Arial Narrow" w:cs="Arial Narrow"/>
          <w:b w:val="0"/>
          <w:sz w:val="18"/>
          <w:szCs w:val="18"/>
        </w:rPr>
        <w:t>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7D7F8C" w:rsidRPr="00B00C01" w:rsidRDefault="007D7F8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E95B4C" w:rsidRPr="002D5BB6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2D5BB6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DF7FEB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  <w:sectPr w:rsidR="00E95B4C" w:rsidRPr="00DF7FEB" w:rsidSect="00E95B4C">
          <w:footerReference w:type="even" r:id="rId8"/>
          <w:pgSz w:w="11906" w:h="16838" w:code="9"/>
          <w:pgMar w:top="567" w:right="1134" w:bottom="567" w:left="1134" w:header="709" w:footer="709" w:gutter="0"/>
          <w:pgNumType w:fmt="numberInDash"/>
          <w:cols w:space="708"/>
          <w:titlePg/>
        </w:sectPr>
      </w:pPr>
      <w:r w:rsidRPr="002D5BB6">
        <w:rPr>
          <w:rFonts w:ascii="Arial Narrow" w:hAnsi="Arial Narrow"/>
          <w:b w:val="0"/>
          <w:sz w:val="18"/>
          <w:szCs w:val="18"/>
        </w:rPr>
        <w:t xml:space="preserve">az </w:t>
      </w:r>
      <w:r w:rsidR="00A94024">
        <w:rPr>
          <w:rFonts w:ascii="Arial Narrow" w:hAnsi="Arial Narrow"/>
          <w:b w:val="0"/>
          <w:sz w:val="18"/>
          <w:szCs w:val="18"/>
        </w:rPr>
        <w:t>oktatási dékánhelyettes aláírása</w:t>
      </w:r>
    </w:p>
    <w:p w:rsidR="00E95B4C" w:rsidRDefault="00E95B4C" w:rsidP="00E95B4C"/>
    <w:p w:rsidR="00A94024" w:rsidRDefault="00A94024" w:rsidP="00E95B4C"/>
    <w:p w:rsidR="00E95B4C" w:rsidRDefault="00E95B4C" w:rsidP="00E95B4C"/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Pénzügy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VIDÉKFEJLESZTÉSI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regionális és környezetgazdaságtan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 w:rsidRPr="002D5BB6">
        <w:rPr>
          <w:rFonts w:ascii="Arial Narrow" w:hAnsi="Arial Narrow"/>
          <w:sz w:val="18"/>
          <w:szCs w:val="18"/>
        </w:rPr>
        <w:t>A mesterképzésbe való felvétel feltétele</w:t>
      </w:r>
      <w:r>
        <w:rPr>
          <w:rFonts w:ascii="Arial Narrow" w:hAnsi="Arial Narrow"/>
          <w:sz w:val="18"/>
          <w:szCs w:val="18"/>
        </w:rPr>
        <w:t xml:space="preserve"> …….. kredit, amelyből</w:t>
      </w:r>
      <w:r w:rsidRPr="002D5BB6">
        <w:rPr>
          <w:rFonts w:ascii="Arial Narrow" w:hAnsi="Arial Narrow"/>
          <w:sz w:val="18"/>
          <w:szCs w:val="18"/>
        </w:rPr>
        <w:t xml:space="preserve"> a felsorolt ismeretkörökben legalább </w:t>
      </w:r>
      <w:r>
        <w:rPr>
          <w:rFonts w:ascii="Arial Narrow" w:hAnsi="Arial Narrow"/>
          <w:b/>
          <w:sz w:val="18"/>
          <w:szCs w:val="18"/>
        </w:rPr>
        <w:t>……..</w:t>
      </w:r>
      <w:r w:rsidRPr="002D5BB6">
        <w:rPr>
          <w:rFonts w:ascii="Arial Narrow" w:hAnsi="Arial Narrow"/>
          <w:sz w:val="18"/>
          <w:szCs w:val="18"/>
        </w:rPr>
        <w:t xml:space="preserve"> kredittel </w:t>
      </w:r>
      <w:r>
        <w:rPr>
          <w:rFonts w:ascii="Arial Narrow" w:hAnsi="Arial Narrow"/>
          <w:sz w:val="18"/>
          <w:szCs w:val="18"/>
        </w:rPr>
        <w:t>kell a jelentkezőnek rendelkeznie</w:t>
      </w:r>
      <w:r w:rsidRPr="002D5BB6">
        <w:rPr>
          <w:rFonts w:ascii="Arial Narrow" w:hAnsi="Arial Narrow"/>
          <w:sz w:val="18"/>
          <w:szCs w:val="18"/>
        </w:rPr>
        <w:t>.</w:t>
      </w: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 hiányzó krediteket a mesterképzéssel párhuzamosan, a felvételtől számított két féléven belül kell megszerezni.</w:t>
      </w:r>
    </w:p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sz w:val="18"/>
          <w:szCs w:val="1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567"/>
        <w:gridCol w:w="709"/>
        <w:gridCol w:w="567"/>
      </w:tblGrid>
      <w:tr w:rsidR="00E95B4C" w:rsidRPr="00E76342" w:rsidTr="00E76342">
        <w:tc>
          <w:tcPr>
            <w:tcW w:w="8015" w:type="dxa"/>
            <w:gridSpan w:val="4"/>
            <w:shd w:val="clear" w:color="auto" w:fill="auto"/>
            <w:vAlign w:val="center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Kérem, hogy a fent megjelölt felsőoktatási intézményben folytatott felsőfokú tanulmányaim során hallgatott alábbi tantárgyakat elismerni szíveskedjenek: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A Kreditátviteli Bizottság a tantárgyat elismeri / nem ismeri el</w:t>
            </w:r>
          </w:p>
        </w:tc>
      </w:tr>
      <w:tr w:rsidR="00E95B4C" w:rsidRPr="00E76342" w:rsidTr="00E76342">
        <w:tc>
          <w:tcPr>
            <w:tcW w:w="3054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A mesterszakra történő bejutáshoz szükséges ismeretek</w:t>
            </w:r>
          </w:p>
        </w:tc>
        <w:tc>
          <w:tcPr>
            <w:tcW w:w="3260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Elismertetni kívánt tantárgy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992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Érdemjegy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IGEN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NEM</w:t>
            </w: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Matematikai alapok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Bevezetés az informatikába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Mikorökonómia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Agrártermelés természettudományi alapjai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Makroökonómia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Statisztika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Gazdasági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Pénzügytan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Környezetgazdaságtan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Növénytermesztés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Állattenyésztés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Számvitel alapjai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Vállalati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üzemtan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Kertészet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Agrárpolitika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Regionális 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Logisztika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Tanulás és kutatásmódszertan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Szaktanácsadás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Vidékfejlesztés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Projektmenedzsment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Munkajog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754822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</w:t>
            </w:r>
            <w:r w:rsidR="00A94024" w:rsidRPr="00E76342">
              <w:rPr>
                <w:rFonts w:ascii="Arial" w:hAnsi="Arial" w:cs="Arial"/>
              </w:rPr>
              <w:t>k</w:t>
            </w:r>
            <w:r w:rsidRPr="00E76342">
              <w:rPr>
                <w:rFonts w:ascii="Arial" w:hAnsi="Arial" w:cs="Arial"/>
              </w:rPr>
              <w:t>a</w:t>
            </w:r>
            <w:r w:rsidR="00A94024" w:rsidRPr="00E76342">
              <w:rPr>
                <w:rFonts w:ascii="Arial" w:hAnsi="Arial" w:cs="Arial"/>
              </w:rPr>
              <w:t>erő</w:t>
            </w:r>
            <w:r w:rsidRPr="00E76342">
              <w:rPr>
                <w:rFonts w:ascii="Arial" w:hAnsi="Arial" w:cs="Arial"/>
              </w:rPr>
              <w:t>-</w:t>
            </w:r>
            <w:r w:rsidR="00A94024" w:rsidRPr="00E76342">
              <w:rPr>
                <w:rFonts w:ascii="Arial" w:hAnsi="Arial" w:cs="Arial"/>
              </w:rPr>
              <w:t>piaci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Személyügyi és munkaügyi tevékenység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lastRenderedPageBreak/>
              <w:t>Munka- és szervezetpszichológia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Személyügyi kontrolling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Munkaügyi kapcsolatok rendszere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Általános áruismeret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Marketingkutatás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Kereskedelmi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Minőségmenedzsment a marketingben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Fogyasztói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Marketingstartégia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versenyképesség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Termékstratégia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Marketingkommunikáció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Világgazdaságtan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Vállalatgazdaságtan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Üzleti informatika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Vezetés-szervezés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Vezetői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számítások és pénzügyi piacok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Éves beszámoló összeállítása és elemzése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Optimumszámítás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Adózási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Számvitel szervezése és informatika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Bankismeretek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Nemzetközi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Személyügyi tevékenység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pénzügyi döntések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Számvitel speciális kérdései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Költségvetési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Költségvetési ellenőrzés és számvitel sajátosságai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</w:tbl>
    <w:p w:rsidR="00E95B4C" w:rsidRDefault="00E95B4C" w:rsidP="00E95B4C"/>
    <w:p w:rsidR="00E95B4C" w:rsidRDefault="00E95B4C" w:rsidP="00E95B4C"/>
    <w:p w:rsidR="00E95B4C" w:rsidRDefault="00E95B4C" w:rsidP="00E95B4C"/>
    <w:p w:rsidR="00025A18" w:rsidRPr="00367649" w:rsidRDefault="00025A18" w:rsidP="00025A18">
      <w:pPr>
        <w:jc w:val="center"/>
        <w:rPr>
          <w:b/>
          <w:sz w:val="26"/>
          <w:szCs w:val="26"/>
        </w:rPr>
      </w:pPr>
      <w:r w:rsidRPr="00367649">
        <w:rPr>
          <w:b/>
          <w:sz w:val="26"/>
          <w:szCs w:val="26"/>
        </w:rPr>
        <w:lastRenderedPageBreak/>
        <w:t>Külön eljárás nélküli kreditelismerés a KE-GTK alapképzésein végző, mesterképzésre jelentkező hallgatóknak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Jelentkező hallgató alapképzési szakja: gazdasági és vidékfejlesztési agrármérnök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Mesterképzési szak, amelyre a jelentkezését beadta: Pénzügy mesterképzési szak</w:t>
      </w:r>
    </w:p>
    <w:p w:rsidR="00025A18" w:rsidRPr="0011002D" w:rsidRDefault="00025A18" w:rsidP="00025A18">
      <w:pPr>
        <w:rPr>
          <w:b/>
          <w:i/>
          <w:u w:val="single"/>
        </w:rPr>
      </w:pPr>
      <w:r w:rsidRPr="0011002D">
        <w:rPr>
          <w:b/>
          <w:i/>
          <w:u w:val="single"/>
        </w:rPr>
        <w:t>Külön eljárás nélkül elismerhető kreditek:</w:t>
      </w: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Módszertani alapismeretek: 11 kredit  (maximálisan elismerhető: 15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matematikai alapok: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Bevezetés az informatikába: 3kr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Statisztika: 4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Közgazdasági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mikroökonómia: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makroökonómia: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környezetgazdaságtan: 3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Üzleti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számvitel alapjai: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marketing: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emberi erőforrás menedzsment: 4kr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Társadalomtudományi alapismeretek: 7kredit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gazdasági jog: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agrárpolitika: 3kr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 xml:space="preserve">Szakmai ismeretek: 7 kredit (maximálisan elismerhető: 15 kredit) 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vállalati pénzügyek 1.: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pénzügytan: 3 kr</w:t>
      </w:r>
    </w:p>
    <w:p w:rsidR="00025A18" w:rsidRDefault="00025A18" w:rsidP="00025A18">
      <w:pPr>
        <w:pStyle w:val="Listaszerbekezds"/>
        <w:ind w:left="1440"/>
      </w:pPr>
    </w:p>
    <w:p w:rsidR="00025A18" w:rsidRPr="0011002D" w:rsidRDefault="00025A18" w:rsidP="00025A18">
      <w:pPr>
        <w:rPr>
          <w:b/>
          <w:i/>
        </w:rPr>
      </w:pPr>
      <w:r w:rsidRPr="0011002D">
        <w:rPr>
          <w:b/>
          <w:i/>
        </w:rPr>
        <w:t>Összesen az alapkézésből elimerhető 45 kredit. A mesterképzés első két szemeszterében a pénzügy-számvitel alapképzés tárgyai közül a hallgatónak pótolnia kell 15 kreditet.</w:t>
      </w:r>
    </w:p>
    <w:p w:rsidR="00025A18" w:rsidRDefault="00025A18" w:rsidP="00025A18">
      <w:r>
        <w:t>Pótlásra előírt tárgyak: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Matematikai alapok II: 4 kredit</w:t>
      </w:r>
    </w:p>
    <w:p w:rsidR="00025A18" w:rsidRPr="00CB4F5F" w:rsidRDefault="00025A18" w:rsidP="00025A18">
      <w:pPr>
        <w:pStyle w:val="Listaszerbekezds"/>
        <w:numPr>
          <w:ilvl w:val="0"/>
          <w:numId w:val="2"/>
        </w:numPr>
        <w:rPr>
          <w:i/>
        </w:rPr>
      </w:pPr>
      <w:r>
        <w:t xml:space="preserve">Európai Uniós ismeretek vagy filozófia: 3 kredit; </w:t>
      </w:r>
      <w:r w:rsidRPr="00CB4F5F">
        <w:rPr>
          <w:i/>
        </w:rPr>
        <w:t>a kurzus lehallgatása alól a GTK Tanulmányi Bizottság elnökétől felmentést kaphat a hallgató, amennyiben igazolni tudja, hogy szabadon választható tárgyként ezt a kurzust a saját alapképzésén teljesítette.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Pénzügyi számvitel: 5kredit.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Vállalati pénzügyek 2.: 4 kredit</w:t>
      </w:r>
    </w:p>
    <w:p w:rsidR="00E95B4C" w:rsidRDefault="00E95B4C" w:rsidP="00E95B4C"/>
    <w:p w:rsidR="00E95B4C" w:rsidRDefault="00E95B4C" w:rsidP="00E95B4C"/>
    <w:sectPr w:rsidR="00E95B4C" w:rsidSect="002B5475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>
      <w:r>
        <w:separator/>
      </w:r>
    </w:p>
  </w:endnote>
  <w:endnote w:type="continuationSeparator" w:id="0">
    <w:p w:rsidR="00590022" w:rsidRDefault="005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>
      <w:r>
        <w:separator/>
      </w:r>
    </w:p>
  </w:footnote>
  <w:footnote w:type="continuationSeparator" w:id="0">
    <w:p w:rsidR="00590022" w:rsidRDefault="0059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3737"/>
    <w:multiLevelType w:val="hybridMultilevel"/>
    <w:tmpl w:val="E7EA9EE2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E4E553D"/>
    <w:multiLevelType w:val="hybridMultilevel"/>
    <w:tmpl w:val="78F4A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4C"/>
    <w:rsid w:val="00025A18"/>
    <w:rsid w:val="000E7EE5"/>
    <w:rsid w:val="00141728"/>
    <w:rsid w:val="002533FE"/>
    <w:rsid w:val="00280E05"/>
    <w:rsid w:val="002B5475"/>
    <w:rsid w:val="0043153D"/>
    <w:rsid w:val="00523A79"/>
    <w:rsid w:val="005750A2"/>
    <w:rsid w:val="00590022"/>
    <w:rsid w:val="005A1208"/>
    <w:rsid w:val="00754822"/>
    <w:rsid w:val="007D7F8C"/>
    <w:rsid w:val="009251C5"/>
    <w:rsid w:val="009E6D5A"/>
    <w:rsid w:val="00A94024"/>
    <w:rsid w:val="00C16EF4"/>
    <w:rsid w:val="00C835E8"/>
    <w:rsid w:val="00E5717D"/>
    <w:rsid w:val="00E76342"/>
    <w:rsid w:val="00E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B5133F-129C-4742-B7B2-39BFD773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024"/>
  </w:style>
  <w:style w:type="paragraph" w:styleId="Cmsor1">
    <w:name w:val="heading 1"/>
    <w:basedOn w:val="Norml"/>
    <w:qFormat/>
    <w:rsid w:val="00E95B4C"/>
    <w:pPr>
      <w:spacing w:before="100" w:beforeAutospacing="1" w:after="120"/>
      <w:outlineLvl w:val="0"/>
    </w:pPr>
    <w:rPr>
      <w:rFonts w:ascii="Arial Narrow" w:hAnsi="Arial Narrow"/>
      <w:b/>
      <w:bCs/>
      <w:kern w:val="3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E95B4C"/>
    <w:pPr>
      <w:jc w:val="center"/>
    </w:pPr>
    <w:rPr>
      <w:b/>
      <w:bCs/>
      <w:sz w:val="36"/>
      <w:szCs w:val="36"/>
    </w:rPr>
  </w:style>
  <w:style w:type="table" w:styleId="Rcsostblzat">
    <w:name w:val="Table Grid"/>
    <w:basedOn w:val="Normltblzat"/>
    <w:rsid w:val="00E95B4C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E95B4C"/>
    <w:pPr>
      <w:tabs>
        <w:tab w:val="center" w:pos="4536"/>
        <w:tab w:val="right" w:pos="9072"/>
      </w:tabs>
    </w:pPr>
  </w:style>
  <w:style w:type="character" w:styleId="Oldalszm">
    <w:name w:val="page number"/>
    <w:rsid w:val="00E95B4C"/>
    <w:rPr>
      <w:rFonts w:cs="Times New Roman"/>
    </w:rPr>
  </w:style>
  <w:style w:type="paragraph" w:styleId="NormlWeb">
    <w:name w:val="Normal (Web)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2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4315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31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8237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Felvételiző</vt:lpstr>
    </vt:vector>
  </TitlesOfParts>
  <Company>Kaposvári Egyetem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Felvételiző</dc:title>
  <dc:creator>gelencser.timea</dc:creator>
  <cp:lastModifiedBy>Gelencsér Tímea</cp:lastModifiedBy>
  <cp:revision>3</cp:revision>
  <dcterms:created xsi:type="dcterms:W3CDTF">2016-10-17T06:07:00Z</dcterms:created>
  <dcterms:modified xsi:type="dcterms:W3CDTF">2017-01-04T10:02:00Z</dcterms:modified>
</cp:coreProperties>
</file>