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4687E" w14:textId="77777777" w:rsidR="001B119C" w:rsidRPr="005A735F" w:rsidRDefault="001B119C" w:rsidP="001B119C"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A735F">
        <w:rPr>
          <w:rFonts w:ascii="Times New Roman" w:hAnsi="Times New Roman" w:cs="Times New Roman"/>
          <w:color w:val="000000"/>
          <w:sz w:val="32"/>
          <w:szCs w:val="32"/>
        </w:rPr>
        <w:t>KAPOSVÁRI EGYETEM</w:t>
      </w:r>
    </w:p>
    <w:p w14:paraId="1CA97E5F" w14:textId="77777777" w:rsidR="001B119C" w:rsidRPr="001B119C" w:rsidRDefault="001B119C" w:rsidP="001B119C">
      <w:pPr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14:paraId="2D61B8C3" w14:textId="77777777" w:rsidR="001B119C" w:rsidRPr="001B119C" w:rsidRDefault="001B119C" w:rsidP="001B119C">
      <w:pPr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14:paraId="18F9D7CD" w14:textId="77777777" w:rsidR="001B119C" w:rsidRPr="001B119C" w:rsidRDefault="001B119C" w:rsidP="001B119C">
      <w:pPr>
        <w:rPr>
          <w:rFonts w:ascii="Times New Roman" w:hAnsi="Times New Roman" w:cs="Times New Roman"/>
          <w:b/>
          <w:color w:val="000000"/>
          <w:szCs w:val="24"/>
        </w:rPr>
      </w:pPr>
    </w:p>
    <w:p w14:paraId="43D88779" w14:textId="77777777" w:rsidR="001B119C" w:rsidRPr="001B119C" w:rsidRDefault="001B119C" w:rsidP="001B119C">
      <w:pPr>
        <w:tabs>
          <w:tab w:val="left" w:pos="7125"/>
        </w:tabs>
        <w:rPr>
          <w:rFonts w:ascii="Times New Roman" w:hAnsi="Times New Roman" w:cs="Times New Roman"/>
          <w:b/>
          <w:color w:val="000000"/>
          <w:szCs w:val="24"/>
        </w:rPr>
      </w:pPr>
      <w:r w:rsidRPr="001B119C">
        <w:rPr>
          <w:rFonts w:ascii="Times New Roman" w:hAnsi="Times New Roman" w:cs="Times New Roman"/>
          <w:b/>
          <w:color w:val="000000"/>
          <w:szCs w:val="24"/>
        </w:rPr>
        <w:tab/>
      </w:r>
    </w:p>
    <w:p w14:paraId="64D2090B" w14:textId="77777777" w:rsidR="001B119C" w:rsidRPr="001B119C" w:rsidRDefault="001B119C" w:rsidP="001B119C">
      <w:pPr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14:paraId="68B1CDE6" w14:textId="77777777" w:rsidR="001B119C" w:rsidRPr="001B119C" w:rsidRDefault="001B119C" w:rsidP="001B119C">
      <w:pPr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14:paraId="0834E7C5" w14:textId="77777777" w:rsidR="001B119C" w:rsidRPr="005A735F" w:rsidRDefault="001B119C" w:rsidP="001B119C">
      <w:pPr>
        <w:pStyle w:val="Szvegtrzs"/>
        <w:rPr>
          <w:b/>
          <w:sz w:val="32"/>
          <w:szCs w:val="32"/>
        </w:rPr>
      </w:pPr>
      <w:r w:rsidRPr="005A735F">
        <w:rPr>
          <w:b/>
          <w:sz w:val="32"/>
          <w:szCs w:val="32"/>
        </w:rPr>
        <w:t>SZERVEZETI ÉS MŰKÖDÉSI</w:t>
      </w:r>
      <w:r w:rsidR="00ED02BF" w:rsidRPr="005A735F">
        <w:rPr>
          <w:b/>
          <w:sz w:val="32"/>
          <w:szCs w:val="32"/>
        </w:rPr>
        <w:t xml:space="preserve"> </w:t>
      </w:r>
      <w:r w:rsidRPr="005A735F">
        <w:rPr>
          <w:b/>
          <w:sz w:val="32"/>
          <w:szCs w:val="32"/>
        </w:rPr>
        <w:t>SZABÁLYZAT</w:t>
      </w:r>
    </w:p>
    <w:p w14:paraId="70AC23AA" w14:textId="77777777" w:rsidR="001B119C" w:rsidRPr="005A735F" w:rsidRDefault="001B119C" w:rsidP="001B119C">
      <w:pPr>
        <w:pStyle w:val="Szvegtrzs"/>
        <w:rPr>
          <w:b/>
          <w:sz w:val="32"/>
          <w:szCs w:val="32"/>
        </w:rPr>
      </w:pPr>
    </w:p>
    <w:p w14:paraId="16E12C51" w14:textId="77777777" w:rsidR="001B119C" w:rsidRPr="005A735F" w:rsidRDefault="00BD6878" w:rsidP="001B119C">
      <w:pPr>
        <w:pStyle w:val="Szvegtrzs"/>
        <w:rPr>
          <w:b/>
          <w:sz w:val="32"/>
          <w:szCs w:val="32"/>
        </w:rPr>
      </w:pPr>
      <w:r>
        <w:rPr>
          <w:b/>
          <w:sz w:val="32"/>
          <w:szCs w:val="32"/>
        </w:rPr>
        <w:t>I</w:t>
      </w:r>
      <w:r w:rsidR="001B119C" w:rsidRPr="005A735F">
        <w:rPr>
          <w:b/>
          <w:sz w:val="32"/>
          <w:szCs w:val="32"/>
        </w:rPr>
        <w:t>. KÖTET</w:t>
      </w:r>
    </w:p>
    <w:p w14:paraId="576DE722" w14:textId="50BAEE6C" w:rsidR="001B119C" w:rsidRPr="005A735F" w:rsidRDefault="00841FBB" w:rsidP="001B119C">
      <w:pPr>
        <w:pStyle w:val="Szvegtrzs"/>
        <w:rPr>
          <w:b/>
          <w:sz w:val="32"/>
          <w:szCs w:val="32"/>
        </w:rPr>
      </w:pPr>
      <w:r>
        <w:rPr>
          <w:b/>
          <w:sz w:val="32"/>
          <w:szCs w:val="32"/>
        </w:rPr>
        <w:t>36</w:t>
      </w:r>
      <w:bookmarkStart w:id="0" w:name="_GoBack"/>
      <w:bookmarkEnd w:id="0"/>
      <w:r w:rsidR="00856619" w:rsidRPr="005A735F">
        <w:rPr>
          <w:b/>
          <w:sz w:val="32"/>
          <w:szCs w:val="32"/>
        </w:rPr>
        <w:t xml:space="preserve">. </w:t>
      </w:r>
      <w:r w:rsidR="001B119C" w:rsidRPr="005A735F">
        <w:rPr>
          <w:b/>
          <w:sz w:val="32"/>
          <w:szCs w:val="32"/>
        </w:rPr>
        <w:t>melléklet</w:t>
      </w:r>
    </w:p>
    <w:p w14:paraId="2E48D6AC" w14:textId="77777777" w:rsidR="001B119C" w:rsidRPr="005A735F" w:rsidRDefault="001B119C" w:rsidP="001B119C">
      <w:pPr>
        <w:pStyle w:val="Szvegtrzs"/>
        <w:rPr>
          <w:b/>
          <w:sz w:val="32"/>
          <w:szCs w:val="32"/>
        </w:rPr>
      </w:pPr>
    </w:p>
    <w:p w14:paraId="3B605DB9" w14:textId="77777777" w:rsidR="001B119C" w:rsidRPr="005A735F" w:rsidRDefault="001B119C" w:rsidP="001B119C">
      <w:pPr>
        <w:pStyle w:val="Szvegtrzs"/>
        <w:rPr>
          <w:b/>
          <w:sz w:val="32"/>
          <w:szCs w:val="32"/>
        </w:rPr>
      </w:pPr>
    </w:p>
    <w:p w14:paraId="7AF868DB" w14:textId="77777777" w:rsidR="001B119C" w:rsidRPr="005A735F" w:rsidRDefault="00BD6878" w:rsidP="001B119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Hallgatói rendezvények és hallgatók számára nyújtott szolgáltatások szervezésének rendje</w:t>
      </w:r>
    </w:p>
    <w:p w14:paraId="26DB93EB" w14:textId="77777777" w:rsidR="001B119C" w:rsidRPr="005A735F" w:rsidRDefault="001B119C" w:rsidP="001B119C">
      <w:pPr>
        <w:pStyle w:val="Szvegtrzs"/>
        <w:rPr>
          <w:sz w:val="32"/>
          <w:szCs w:val="32"/>
        </w:rPr>
      </w:pPr>
    </w:p>
    <w:p w14:paraId="50C669AC" w14:textId="77777777" w:rsidR="001B119C" w:rsidRPr="001B119C" w:rsidRDefault="001B119C" w:rsidP="001B119C">
      <w:pPr>
        <w:pStyle w:val="Szvegtrzs"/>
        <w:rPr>
          <w:szCs w:val="24"/>
        </w:rPr>
      </w:pPr>
    </w:p>
    <w:p w14:paraId="66D0DA60" w14:textId="77777777" w:rsidR="001B119C" w:rsidRPr="001B119C" w:rsidRDefault="001B119C" w:rsidP="001B119C">
      <w:pPr>
        <w:jc w:val="center"/>
        <w:rPr>
          <w:rFonts w:ascii="Times New Roman" w:hAnsi="Times New Roman" w:cs="Times New Roman"/>
          <w:b/>
          <w:szCs w:val="24"/>
        </w:rPr>
      </w:pPr>
    </w:p>
    <w:p w14:paraId="75568E7B" w14:textId="77777777" w:rsidR="001B119C" w:rsidRPr="001B119C" w:rsidRDefault="001B119C" w:rsidP="001B119C">
      <w:pPr>
        <w:jc w:val="both"/>
        <w:rPr>
          <w:rFonts w:ascii="Times New Roman" w:hAnsi="Times New Roman" w:cs="Times New Roman"/>
          <w:b/>
          <w:szCs w:val="24"/>
        </w:rPr>
      </w:pPr>
    </w:p>
    <w:p w14:paraId="14A4FD52" w14:textId="77777777" w:rsidR="001B119C" w:rsidRPr="001B119C" w:rsidRDefault="001B119C" w:rsidP="001B119C">
      <w:pPr>
        <w:rPr>
          <w:rFonts w:ascii="Times New Roman" w:hAnsi="Times New Roman" w:cs="Times New Roman"/>
          <w:b/>
          <w:szCs w:val="24"/>
        </w:rPr>
      </w:pPr>
    </w:p>
    <w:p w14:paraId="1896F75A" w14:textId="77777777" w:rsidR="001B119C" w:rsidRPr="009B0771" w:rsidRDefault="001B119C" w:rsidP="001B119C">
      <w:pPr>
        <w:rPr>
          <w:b/>
          <w:szCs w:val="24"/>
        </w:rPr>
      </w:pPr>
    </w:p>
    <w:p w14:paraId="729BF2E3" w14:textId="77777777" w:rsidR="001B119C" w:rsidRPr="009B0771" w:rsidRDefault="001B119C" w:rsidP="001B119C">
      <w:pPr>
        <w:rPr>
          <w:b/>
          <w:szCs w:val="24"/>
        </w:rPr>
      </w:pPr>
    </w:p>
    <w:p w14:paraId="63C1DB55" w14:textId="77777777" w:rsidR="001B119C" w:rsidRPr="009B0771" w:rsidRDefault="001B119C" w:rsidP="001B119C">
      <w:pPr>
        <w:rPr>
          <w:b/>
          <w:szCs w:val="24"/>
        </w:rPr>
      </w:pPr>
    </w:p>
    <w:p w14:paraId="1F08493C" w14:textId="77777777" w:rsidR="001B119C" w:rsidRPr="009B0771" w:rsidRDefault="001B119C" w:rsidP="001B119C">
      <w:pPr>
        <w:rPr>
          <w:b/>
          <w:szCs w:val="24"/>
        </w:rPr>
      </w:pPr>
    </w:p>
    <w:p w14:paraId="1BEE5838" w14:textId="77777777" w:rsidR="001B119C" w:rsidRPr="009B0771" w:rsidRDefault="001B119C" w:rsidP="001B119C">
      <w:pPr>
        <w:rPr>
          <w:b/>
          <w:szCs w:val="24"/>
        </w:rPr>
      </w:pPr>
    </w:p>
    <w:p w14:paraId="21BB1285" w14:textId="77777777" w:rsidR="001B119C" w:rsidRPr="009B0771" w:rsidRDefault="000145F5" w:rsidP="001B119C">
      <w:pPr>
        <w:pStyle w:val="Cmsor4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CDD40BA" wp14:editId="2F090420">
                <wp:simplePos x="0" y="0"/>
                <wp:positionH relativeFrom="column">
                  <wp:posOffset>1485900</wp:posOffset>
                </wp:positionH>
                <wp:positionV relativeFrom="paragraph">
                  <wp:posOffset>1269</wp:posOffset>
                </wp:positionV>
                <wp:extent cx="2834640" cy="0"/>
                <wp:effectExtent l="0" t="38100" r="3810" b="3810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464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EE51D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7pt,.1pt" to="340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" strokecolor="silver" strokeweight="6pt"/>
            </w:pict>
          </mc:Fallback>
        </mc:AlternateContent>
      </w:r>
      <w:r w:rsidR="001B119C" w:rsidRPr="009B0771">
        <w:rPr>
          <w:sz w:val="24"/>
          <w:szCs w:val="24"/>
        </w:rPr>
        <w:t>KAPOSVÁR</w:t>
      </w:r>
    </w:p>
    <w:p w14:paraId="20C2384F" w14:textId="77777777" w:rsidR="001B119C" w:rsidRPr="00ED02BF" w:rsidRDefault="00BD6878" w:rsidP="001B1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</w:t>
      </w:r>
    </w:p>
    <w:p w14:paraId="55F6E6D2" w14:textId="77777777" w:rsidR="001B119C" w:rsidRPr="009B0771" w:rsidRDefault="001B119C" w:rsidP="001B119C">
      <w:pPr>
        <w:rPr>
          <w:szCs w:val="24"/>
        </w:rPr>
      </w:pPr>
    </w:p>
    <w:p w14:paraId="7C01E1FF" w14:textId="77777777" w:rsidR="001B119C" w:rsidRPr="009B0771" w:rsidRDefault="000145F5" w:rsidP="001B119C">
      <w:pPr>
        <w:rPr>
          <w:szCs w:val="24"/>
        </w:rPr>
      </w:pPr>
      <w:r>
        <w:rPr>
          <w:noProof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7F01054" wp14:editId="1FAF0BAF">
                <wp:simplePos x="0" y="0"/>
                <wp:positionH relativeFrom="column">
                  <wp:posOffset>1485900</wp:posOffset>
                </wp:positionH>
                <wp:positionV relativeFrom="paragraph">
                  <wp:posOffset>634</wp:posOffset>
                </wp:positionV>
                <wp:extent cx="2834640" cy="0"/>
                <wp:effectExtent l="0" t="38100" r="381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464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F3DB1"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7pt,.05pt" to="340.2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" strokecolor="silver" strokeweight="6pt"/>
            </w:pict>
          </mc:Fallback>
        </mc:AlternateContent>
      </w:r>
    </w:p>
    <w:p w14:paraId="6F48006D" w14:textId="77777777" w:rsidR="001B119C" w:rsidRDefault="001B119C" w:rsidP="001B119C">
      <w:pPr>
        <w:jc w:val="center"/>
        <w:rPr>
          <w:szCs w:val="24"/>
        </w:rPr>
      </w:pPr>
      <w:r w:rsidRPr="009B0771">
        <w:rPr>
          <w:szCs w:val="24"/>
        </w:rPr>
        <w:br w:type="page"/>
      </w:r>
    </w:p>
    <w:p w14:paraId="38453B20" w14:textId="77777777" w:rsidR="00BD6878" w:rsidRDefault="00BD6878" w:rsidP="00BD68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 Általános rendelkezések</w:t>
      </w:r>
    </w:p>
    <w:p w14:paraId="52FA1942" w14:textId="77777777" w:rsidR="00BD6878" w:rsidRDefault="00BD6878" w:rsidP="00BD68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szabályzat célja</w:t>
      </w:r>
    </w:p>
    <w:p w14:paraId="5FA7E2A0" w14:textId="77777777" w:rsidR="00BD6878" w:rsidRPr="006B42C2" w:rsidRDefault="00BD6878" w:rsidP="00BD68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42C2">
        <w:rPr>
          <w:rFonts w:ascii="Times New Roman" w:hAnsi="Times New Roman" w:cs="Times New Roman"/>
          <w:sz w:val="24"/>
          <w:szCs w:val="24"/>
        </w:rPr>
        <w:t>1.§</w:t>
      </w:r>
    </w:p>
    <w:p w14:paraId="46ADF24F" w14:textId="77777777" w:rsidR="0099368B" w:rsidRDefault="00BD6878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878">
        <w:rPr>
          <w:rFonts w:ascii="Times New Roman" w:hAnsi="Times New Roman" w:cs="Times New Roman"/>
          <w:sz w:val="24"/>
          <w:szCs w:val="24"/>
        </w:rPr>
        <w:t>(1) A Kaposvári Egyetem (továbbiakban: Egyetem) jó híre és az oktatás biztonsága megköveteli, hogy az e</w:t>
      </w:r>
      <w:r w:rsidR="0099368B">
        <w:rPr>
          <w:rFonts w:ascii="Times New Roman" w:hAnsi="Times New Roman" w:cs="Times New Roman"/>
          <w:sz w:val="24"/>
          <w:szCs w:val="24"/>
        </w:rPr>
        <w:t>gyetem területén és azon kívül a</w:t>
      </w:r>
      <w:r w:rsidRPr="00BD6878">
        <w:rPr>
          <w:rFonts w:ascii="Times New Roman" w:hAnsi="Times New Roman" w:cs="Times New Roman"/>
          <w:sz w:val="24"/>
          <w:szCs w:val="24"/>
        </w:rPr>
        <w:t xml:space="preserve"> Hallgatói Önkormányzat</w:t>
      </w:r>
      <w:r w:rsidR="00300437" w:rsidRPr="002512A6">
        <w:rPr>
          <w:rFonts w:ascii="Times New Roman" w:hAnsi="Times New Roman" w:cs="Times New Roman"/>
          <w:sz w:val="24"/>
          <w:szCs w:val="24"/>
        </w:rPr>
        <w:t>, Doktorandusz Önkormányzat</w:t>
      </w:r>
      <w:r w:rsidRPr="002512A6">
        <w:rPr>
          <w:rFonts w:ascii="Times New Roman" w:hAnsi="Times New Roman" w:cs="Times New Roman"/>
          <w:sz w:val="24"/>
          <w:szCs w:val="24"/>
        </w:rPr>
        <w:t xml:space="preserve"> és </w:t>
      </w:r>
      <w:r w:rsidR="00EB601A" w:rsidRPr="002512A6">
        <w:rPr>
          <w:rFonts w:ascii="Times New Roman" w:hAnsi="Times New Roman" w:cs="Times New Roman"/>
          <w:sz w:val="24"/>
          <w:szCs w:val="24"/>
        </w:rPr>
        <w:t xml:space="preserve">az Egyetemen működő más </w:t>
      </w:r>
      <w:r w:rsidRPr="002512A6">
        <w:rPr>
          <w:rFonts w:ascii="Times New Roman" w:hAnsi="Times New Roman" w:cs="Times New Roman"/>
          <w:sz w:val="24"/>
          <w:szCs w:val="24"/>
        </w:rPr>
        <w:t xml:space="preserve">hallgatói szervezetek (továbbiakban </w:t>
      </w:r>
      <w:r w:rsidRPr="00BD6878">
        <w:rPr>
          <w:rFonts w:ascii="Times New Roman" w:hAnsi="Times New Roman" w:cs="Times New Roman"/>
          <w:sz w:val="24"/>
          <w:szCs w:val="24"/>
        </w:rPr>
        <w:t>együttesen: HÖK)</w:t>
      </w:r>
      <w:r w:rsidR="0099368B">
        <w:rPr>
          <w:rFonts w:ascii="Times New Roman" w:hAnsi="Times New Roman" w:cs="Times New Roman"/>
          <w:sz w:val="24"/>
          <w:szCs w:val="24"/>
        </w:rPr>
        <w:t xml:space="preserve">, </w:t>
      </w:r>
      <w:r w:rsidR="00A54645">
        <w:rPr>
          <w:rFonts w:ascii="Times New Roman" w:hAnsi="Times New Roman" w:cs="Times New Roman"/>
          <w:sz w:val="24"/>
          <w:szCs w:val="24"/>
        </w:rPr>
        <w:t>hallgatók,</w:t>
      </w:r>
      <w:r w:rsidR="00A54645" w:rsidRPr="00BD6878">
        <w:rPr>
          <w:rFonts w:ascii="Times New Roman" w:hAnsi="Times New Roman" w:cs="Times New Roman"/>
          <w:sz w:val="24"/>
          <w:szCs w:val="24"/>
        </w:rPr>
        <w:t xml:space="preserve"> </w:t>
      </w:r>
      <w:r w:rsidR="0099368B">
        <w:rPr>
          <w:rFonts w:ascii="Times New Roman" w:hAnsi="Times New Roman" w:cs="Times New Roman"/>
          <w:sz w:val="24"/>
          <w:szCs w:val="24"/>
        </w:rPr>
        <w:t>valamint az Egyetem</w:t>
      </w:r>
      <w:r w:rsidR="0099368B" w:rsidRPr="00BD6878">
        <w:rPr>
          <w:rFonts w:ascii="Times New Roman" w:hAnsi="Times New Roman" w:cs="Times New Roman"/>
          <w:sz w:val="24"/>
          <w:szCs w:val="24"/>
        </w:rPr>
        <w:t xml:space="preserve"> által </w:t>
      </w:r>
      <w:r w:rsidR="0099368B">
        <w:rPr>
          <w:rFonts w:ascii="Times New Roman" w:hAnsi="Times New Roman" w:cs="Times New Roman"/>
          <w:sz w:val="24"/>
          <w:szCs w:val="24"/>
        </w:rPr>
        <w:t xml:space="preserve">a hallgatói jogviszonyban álló személyek (továbbiakban hallgatók) számára </w:t>
      </w:r>
      <w:r w:rsidRPr="00BD6878">
        <w:rPr>
          <w:rFonts w:ascii="Times New Roman" w:hAnsi="Times New Roman" w:cs="Times New Roman"/>
          <w:sz w:val="24"/>
          <w:szCs w:val="24"/>
        </w:rPr>
        <w:t>szervezett rendezvények</w:t>
      </w:r>
      <w:r w:rsidR="0099368B">
        <w:rPr>
          <w:rFonts w:ascii="Times New Roman" w:hAnsi="Times New Roman" w:cs="Times New Roman"/>
          <w:sz w:val="24"/>
          <w:szCs w:val="24"/>
        </w:rPr>
        <w:t xml:space="preserve"> egységes elvek mentén kerüljenek lebonyolításra. A </w:t>
      </w:r>
      <w:r w:rsidRPr="00BD6878">
        <w:rPr>
          <w:rFonts w:ascii="Times New Roman" w:hAnsi="Times New Roman" w:cs="Times New Roman"/>
          <w:sz w:val="24"/>
          <w:szCs w:val="24"/>
        </w:rPr>
        <w:t>programok egész időtartama alatt biztosítsák a résztvevők jogait, személyi és vagyoni biztonságát, ne veszélyeztessék az egyetem tulajdonában, vagy használatában levő vagyoni javak épségét</w:t>
      </w:r>
      <w:r w:rsidR="0099368B">
        <w:rPr>
          <w:rFonts w:ascii="Times New Roman" w:hAnsi="Times New Roman" w:cs="Times New Roman"/>
          <w:sz w:val="24"/>
          <w:szCs w:val="24"/>
        </w:rPr>
        <w:t>, továbbá az Egyetem által a hallgatók számára nyújtott szolgáltatások megfelelő minőségét.</w:t>
      </w:r>
    </w:p>
    <w:p w14:paraId="1A35A6E7" w14:textId="77777777" w:rsidR="0099368B" w:rsidRDefault="0099368B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0BC78" w14:textId="77777777" w:rsidR="0099368B" w:rsidRPr="006B42C2" w:rsidRDefault="0099368B" w:rsidP="009936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2C2">
        <w:rPr>
          <w:rFonts w:ascii="Times New Roman" w:hAnsi="Times New Roman" w:cs="Times New Roman"/>
          <w:b/>
          <w:sz w:val="24"/>
          <w:szCs w:val="24"/>
        </w:rPr>
        <w:t>A szabályzat hatálya</w:t>
      </w:r>
    </w:p>
    <w:p w14:paraId="0F5B0530" w14:textId="77777777" w:rsidR="0099368B" w:rsidRDefault="0099368B" w:rsidP="009936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2.§</w:t>
      </w:r>
    </w:p>
    <w:p w14:paraId="31E2C1C1" w14:textId="77777777" w:rsidR="0099368B" w:rsidRDefault="0099368B" w:rsidP="006B4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A szabályzat </w:t>
      </w:r>
      <w:r w:rsidR="00E17196">
        <w:rPr>
          <w:rFonts w:ascii="Times New Roman" w:hAnsi="Times New Roman" w:cs="Times New Roman"/>
          <w:sz w:val="24"/>
          <w:szCs w:val="24"/>
        </w:rPr>
        <w:t xml:space="preserve">hatálya </w:t>
      </w:r>
      <w:r>
        <w:rPr>
          <w:rFonts w:ascii="Times New Roman" w:hAnsi="Times New Roman" w:cs="Times New Roman"/>
          <w:sz w:val="24"/>
          <w:szCs w:val="24"/>
        </w:rPr>
        <w:t xml:space="preserve">kiterjed a </w:t>
      </w:r>
      <w:r w:rsidR="00E17196">
        <w:rPr>
          <w:rFonts w:ascii="Times New Roman" w:hAnsi="Times New Roman" w:cs="Times New Roman"/>
          <w:sz w:val="24"/>
          <w:szCs w:val="24"/>
        </w:rPr>
        <w:t>hallgatók által szervezett az</w:t>
      </w:r>
      <w:r w:rsidRPr="0099368B">
        <w:rPr>
          <w:rFonts w:ascii="Times New Roman" w:hAnsi="Times New Roman" w:cs="Times New Roman"/>
          <w:sz w:val="24"/>
          <w:szCs w:val="24"/>
        </w:rPr>
        <w:t xml:space="preserve"> Egyetem területén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68B">
        <w:rPr>
          <w:rFonts w:ascii="Times New Roman" w:hAnsi="Times New Roman" w:cs="Times New Roman"/>
          <w:sz w:val="24"/>
          <w:szCs w:val="24"/>
        </w:rPr>
        <w:t>megrendezésre kerülő</w:t>
      </w:r>
      <w:r>
        <w:rPr>
          <w:rFonts w:ascii="Times New Roman" w:hAnsi="Times New Roman" w:cs="Times New Roman"/>
          <w:sz w:val="24"/>
          <w:szCs w:val="24"/>
        </w:rPr>
        <w:t>,</w:t>
      </w:r>
      <w:r w:rsidR="00E17196">
        <w:rPr>
          <w:rFonts w:ascii="Times New Roman" w:hAnsi="Times New Roman" w:cs="Times New Roman"/>
          <w:sz w:val="24"/>
          <w:szCs w:val="24"/>
        </w:rPr>
        <w:t xml:space="preserve"> valamint az Egyetem által az Egyetem terület</w:t>
      </w:r>
      <w:r w:rsidR="00E6440A">
        <w:rPr>
          <w:rFonts w:ascii="Times New Roman" w:hAnsi="Times New Roman" w:cs="Times New Roman"/>
          <w:sz w:val="24"/>
          <w:szCs w:val="24"/>
        </w:rPr>
        <w:t>é</w:t>
      </w:r>
      <w:r w:rsidR="00E17196">
        <w:rPr>
          <w:rFonts w:ascii="Times New Roman" w:hAnsi="Times New Roman" w:cs="Times New Roman"/>
          <w:sz w:val="24"/>
          <w:szCs w:val="24"/>
        </w:rPr>
        <w:t xml:space="preserve">n és/vagy azon kívül </w:t>
      </w:r>
      <w:r w:rsidR="006B42C2">
        <w:rPr>
          <w:rFonts w:ascii="Times New Roman" w:hAnsi="Times New Roman" w:cs="Times New Roman"/>
          <w:sz w:val="24"/>
          <w:szCs w:val="24"/>
        </w:rPr>
        <w:t>szervezett hallgatói rendezvényekre és hallgatók számára nyújtott szolgáltatásokra.</w:t>
      </w:r>
    </w:p>
    <w:p w14:paraId="632FCF3F" w14:textId="77777777" w:rsidR="006B42C2" w:rsidRPr="006B42C2" w:rsidRDefault="006B42C2" w:rsidP="006B4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Személyi hatálya kiterjed az Egyetem valamennyi szervezeti egységére, alkalmazottjára, </w:t>
      </w:r>
      <w:r w:rsidR="00E17196">
        <w:rPr>
          <w:rFonts w:ascii="Times New Roman" w:hAnsi="Times New Roman" w:cs="Times New Roman"/>
          <w:sz w:val="24"/>
          <w:szCs w:val="24"/>
        </w:rPr>
        <w:t xml:space="preserve">hallgatójára,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E17196">
        <w:rPr>
          <w:rFonts w:ascii="Times New Roman" w:hAnsi="Times New Roman" w:cs="Times New Roman"/>
          <w:sz w:val="24"/>
          <w:szCs w:val="24"/>
        </w:rPr>
        <w:t>mennyiben</w:t>
      </w:r>
      <w:r>
        <w:rPr>
          <w:rFonts w:ascii="Times New Roman" w:hAnsi="Times New Roman" w:cs="Times New Roman"/>
          <w:sz w:val="24"/>
          <w:szCs w:val="24"/>
        </w:rPr>
        <w:t xml:space="preserve"> a rendezvényekben résztvevőként</w:t>
      </w:r>
      <w:r w:rsidR="00E1719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szervezőként</w:t>
      </w:r>
      <w:r w:rsidR="00FE5E66">
        <w:rPr>
          <w:rFonts w:ascii="Times New Roman" w:hAnsi="Times New Roman" w:cs="Times New Roman"/>
          <w:sz w:val="24"/>
          <w:szCs w:val="24"/>
        </w:rPr>
        <w:t>, közreműködőként,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196">
        <w:rPr>
          <w:rFonts w:ascii="Times New Roman" w:hAnsi="Times New Roman" w:cs="Times New Roman"/>
          <w:sz w:val="24"/>
          <w:szCs w:val="24"/>
        </w:rPr>
        <w:t xml:space="preserve">vagy más módon </w:t>
      </w:r>
      <w:r>
        <w:rPr>
          <w:rFonts w:ascii="Times New Roman" w:hAnsi="Times New Roman" w:cs="Times New Roman"/>
          <w:sz w:val="24"/>
          <w:szCs w:val="24"/>
        </w:rPr>
        <w:t>érintettek, a hallgatók számára szolgáltatásokat nyújtanak és/vagy igénybe vesznek.</w:t>
      </w:r>
    </w:p>
    <w:p w14:paraId="3C2E7E53" w14:textId="77777777" w:rsidR="00BD6878" w:rsidRDefault="006B42C2" w:rsidP="006B4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6B42C2">
        <w:rPr>
          <w:rFonts w:ascii="Times New Roman" w:hAnsi="Times New Roman" w:cs="Times New Roman"/>
          <w:sz w:val="24"/>
          <w:szCs w:val="24"/>
        </w:rPr>
        <w:t xml:space="preserve">A szabályzat </w:t>
      </w:r>
      <w:r>
        <w:rPr>
          <w:rFonts w:ascii="Times New Roman" w:hAnsi="Times New Roman" w:cs="Times New Roman"/>
          <w:sz w:val="24"/>
          <w:szCs w:val="24"/>
        </w:rPr>
        <w:t xml:space="preserve">tárgyi hatálya </w:t>
      </w:r>
      <w:r w:rsidRPr="006B42C2">
        <w:rPr>
          <w:rFonts w:ascii="Times New Roman" w:hAnsi="Times New Roman" w:cs="Times New Roman"/>
          <w:sz w:val="24"/>
          <w:szCs w:val="24"/>
        </w:rPr>
        <w:t>magában foglalja a</w:t>
      </w:r>
      <w:r w:rsidR="00732882">
        <w:rPr>
          <w:rFonts w:ascii="Times New Roman" w:hAnsi="Times New Roman" w:cs="Times New Roman"/>
          <w:sz w:val="24"/>
          <w:szCs w:val="24"/>
        </w:rPr>
        <w:t>z (1) bekezdésben foglalt</w:t>
      </w:r>
      <w:r w:rsidRPr="006B42C2">
        <w:rPr>
          <w:rFonts w:ascii="Times New Roman" w:hAnsi="Times New Roman" w:cs="Times New Roman"/>
          <w:sz w:val="24"/>
          <w:szCs w:val="24"/>
        </w:rPr>
        <w:t xml:space="preserve"> rendezvények </w:t>
      </w:r>
      <w:r>
        <w:rPr>
          <w:rFonts w:ascii="Times New Roman" w:hAnsi="Times New Roman" w:cs="Times New Roman"/>
          <w:sz w:val="24"/>
          <w:szCs w:val="24"/>
        </w:rPr>
        <w:t xml:space="preserve">bejelentésének, </w:t>
      </w:r>
      <w:r w:rsidRPr="006B42C2">
        <w:rPr>
          <w:rFonts w:ascii="Times New Roman" w:hAnsi="Times New Roman" w:cs="Times New Roman"/>
          <w:sz w:val="24"/>
          <w:szCs w:val="24"/>
        </w:rPr>
        <w:t>engedélyeztetésének</w:t>
      </w:r>
      <w:r w:rsidR="00732882">
        <w:rPr>
          <w:rFonts w:ascii="Times New Roman" w:hAnsi="Times New Roman" w:cs="Times New Roman"/>
          <w:sz w:val="24"/>
          <w:szCs w:val="24"/>
        </w:rPr>
        <w:t>,</w:t>
      </w:r>
      <w:r w:rsidRPr="006B42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lebonyolításának </w:t>
      </w:r>
      <w:r w:rsidRPr="006B42C2">
        <w:rPr>
          <w:rFonts w:ascii="Times New Roman" w:hAnsi="Times New Roman" w:cs="Times New Roman"/>
          <w:sz w:val="24"/>
          <w:szCs w:val="24"/>
        </w:rPr>
        <w:t>rendjét.</w:t>
      </w:r>
    </w:p>
    <w:p w14:paraId="5EB11935" w14:textId="77777777" w:rsidR="00DE13F4" w:rsidRPr="00DE13F4" w:rsidRDefault="00DE13F4" w:rsidP="00DE1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A rendezvények szervezése során figyelemmel kell lenni a jogszabályok és egyetemi szabályzatok előírásaira, továbbá az egyet</w:t>
      </w:r>
      <w:r w:rsidR="00D12495">
        <w:rPr>
          <w:rFonts w:ascii="Times New Roman" w:hAnsi="Times New Roman" w:cs="Times New Roman"/>
          <w:sz w:val="24"/>
          <w:szCs w:val="24"/>
        </w:rPr>
        <w:t>em hagyományaira, értékrendjére.</w:t>
      </w:r>
    </w:p>
    <w:p w14:paraId="4B20E50A" w14:textId="77777777" w:rsidR="00732882" w:rsidRDefault="00732882" w:rsidP="006B4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F81DB" w14:textId="77777777" w:rsidR="00732882" w:rsidRPr="00732882" w:rsidRDefault="00732882" w:rsidP="007328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882">
        <w:rPr>
          <w:rFonts w:ascii="Times New Roman" w:hAnsi="Times New Roman" w:cs="Times New Roman"/>
          <w:b/>
          <w:sz w:val="24"/>
          <w:szCs w:val="24"/>
        </w:rPr>
        <w:t>Értelmező rendelkezések</w:t>
      </w:r>
    </w:p>
    <w:p w14:paraId="30258481" w14:textId="77777777" w:rsidR="00732882" w:rsidRDefault="00732882" w:rsidP="0073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3.§</w:t>
      </w:r>
    </w:p>
    <w:p w14:paraId="2A590974" w14:textId="77777777" w:rsidR="006901D3" w:rsidRPr="00345CF1" w:rsidRDefault="00732882" w:rsidP="00690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6901D3" w:rsidRPr="006901D3">
        <w:rPr>
          <w:rFonts w:ascii="Times New Roman" w:hAnsi="Times New Roman" w:cs="Times New Roman"/>
          <w:i/>
          <w:sz w:val="24"/>
          <w:szCs w:val="24"/>
        </w:rPr>
        <w:t>Hallgatói rendezvény</w:t>
      </w:r>
      <w:r w:rsidR="006901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1D3">
        <w:rPr>
          <w:rFonts w:ascii="Times New Roman" w:hAnsi="Times New Roman" w:cs="Times New Roman"/>
          <w:sz w:val="24"/>
          <w:szCs w:val="24"/>
        </w:rPr>
        <w:t>(továbbiakban rendezvény)</w:t>
      </w:r>
      <w:r w:rsidR="006901D3" w:rsidRPr="006901D3">
        <w:rPr>
          <w:rFonts w:ascii="Times New Roman" w:hAnsi="Times New Roman" w:cs="Times New Roman"/>
          <w:i/>
          <w:sz w:val="24"/>
          <w:szCs w:val="24"/>
        </w:rPr>
        <w:t>:</w:t>
      </w:r>
      <w:r w:rsidR="006901D3" w:rsidRPr="00345CF1">
        <w:rPr>
          <w:rFonts w:ascii="Times New Roman" w:hAnsi="Times New Roman" w:cs="Times New Roman"/>
          <w:sz w:val="24"/>
          <w:szCs w:val="24"/>
        </w:rPr>
        <w:t xml:space="preserve"> meghatározott célból, kijelölt helyen és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6901D3" w:rsidRPr="00345CF1">
        <w:rPr>
          <w:rFonts w:ascii="Times New Roman" w:hAnsi="Times New Roman" w:cs="Times New Roman"/>
          <w:sz w:val="24"/>
          <w:szCs w:val="24"/>
        </w:rPr>
        <w:t>időben tartott, időszakos, nem napi ismétlődéssel (üzemszerűen) megtartott, elsődlegesen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6901D3" w:rsidRPr="00345CF1">
        <w:rPr>
          <w:rFonts w:ascii="Times New Roman" w:hAnsi="Times New Roman" w:cs="Times New Roman"/>
          <w:sz w:val="24"/>
          <w:szCs w:val="24"/>
        </w:rPr>
        <w:t>hallgatóság számára szervezett összejövetel. Nem tarto</w:t>
      </w:r>
      <w:r w:rsidR="006901D3">
        <w:rPr>
          <w:rFonts w:ascii="Times New Roman" w:hAnsi="Times New Roman" w:cs="Times New Roman"/>
          <w:sz w:val="24"/>
          <w:szCs w:val="24"/>
        </w:rPr>
        <w:t xml:space="preserve">zik ide az Egyetem, vagy annak </w:t>
      </w:r>
      <w:r w:rsidR="006901D3" w:rsidRPr="00345CF1">
        <w:rPr>
          <w:rFonts w:ascii="Times New Roman" w:hAnsi="Times New Roman" w:cs="Times New Roman"/>
          <w:sz w:val="24"/>
          <w:szCs w:val="24"/>
        </w:rPr>
        <w:t>szervezeti egységei által szervezett képzés, továbbképzés, illetve az oktatás rendjébe előre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6901D3" w:rsidRPr="00345CF1">
        <w:rPr>
          <w:rFonts w:ascii="Times New Roman" w:hAnsi="Times New Roman" w:cs="Times New Roman"/>
          <w:sz w:val="24"/>
          <w:szCs w:val="24"/>
        </w:rPr>
        <w:t>betervezett, órarend szerinti elméleti, vagy gyakorlati foglalkozás, szakmai célú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6901D3" w:rsidRPr="00345CF1">
        <w:rPr>
          <w:rFonts w:ascii="Times New Roman" w:hAnsi="Times New Roman" w:cs="Times New Roman"/>
          <w:sz w:val="24"/>
          <w:szCs w:val="24"/>
        </w:rPr>
        <w:t>látogatás</w:t>
      </w:r>
      <w:r w:rsidR="006901D3">
        <w:rPr>
          <w:rFonts w:ascii="Times New Roman" w:hAnsi="Times New Roman" w:cs="Times New Roman"/>
          <w:sz w:val="24"/>
          <w:szCs w:val="24"/>
        </w:rPr>
        <w:t>.</w:t>
      </w:r>
    </w:p>
    <w:p w14:paraId="34CC70A5" w14:textId="77777777" w:rsidR="000B58A3" w:rsidRPr="00345CF1" w:rsidRDefault="000B58A3" w:rsidP="000B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5904">
        <w:rPr>
          <w:rFonts w:ascii="Times New Roman" w:hAnsi="Times New Roman" w:cs="Times New Roman"/>
          <w:sz w:val="24"/>
          <w:szCs w:val="24"/>
        </w:rPr>
        <w:t>(</w:t>
      </w:r>
      <w:r w:rsidR="005900FB">
        <w:rPr>
          <w:rFonts w:ascii="Times New Roman" w:hAnsi="Times New Roman" w:cs="Times New Roman"/>
          <w:sz w:val="24"/>
          <w:szCs w:val="24"/>
        </w:rPr>
        <w:t>2</w:t>
      </w:r>
      <w:r w:rsidRPr="007A590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904">
        <w:rPr>
          <w:rFonts w:ascii="Times New Roman" w:hAnsi="Times New Roman" w:cs="Times New Roman"/>
          <w:i/>
          <w:sz w:val="24"/>
          <w:szCs w:val="24"/>
        </w:rPr>
        <w:t>Zenés, táncos rendezvény:</w:t>
      </w:r>
      <w:r w:rsidRPr="00345CF1">
        <w:rPr>
          <w:rFonts w:ascii="Times New Roman" w:hAnsi="Times New Roman" w:cs="Times New Roman"/>
          <w:sz w:val="24"/>
          <w:szCs w:val="24"/>
        </w:rPr>
        <w:t xml:space="preserve"> A zenés, táncos rendezvények biztonságosabbá tételéről szóló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23/2011. (III. 8.) Korm. rendelet alapján tömegtart</w:t>
      </w:r>
      <w:r>
        <w:rPr>
          <w:rFonts w:ascii="Times New Roman" w:hAnsi="Times New Roman" w:cs="Times New Roman"/>
          <w:sz w:val="24"/>
          <w:szCs w:val="24"/>
        </w:rPr>
        <w:t xml:space="preserve">ózkodásra szolgáló építményben, </w:t>
      </w:r>
      <w:r w:rsidRPr="00345CF1">
        <w:rPr>
          <w:rFonts w:ascii="Times New Roman" w:hAnsi="Times New Roman" w:cs="Times New Roman"/>
          <w:sz w:val="24"/>
          <w:szCs w:val="24"/>
        </w:rPr>
        <w:t>helyiségben (amelyben tömegtartózkodásra szolgáló hely</w:t>
      </w:r>
      <w:r>
        <w:rPr>
          <w:rFonts w:ascii="Times New Roman" w:hAnsi="Times New Roman" w:cs="Times New Roman"/>
          <w:sz w:val="24"/>
          <w:szCs w:val="24"/>
        </w:rPr>
        <w:t xml:space="preserve">iség van, vagy amelyen bármikor </w:t>
      </w:r>
      <w:r w:rsidRPr="00345CF1">
        <w:rPr>
          <w:rFonts w:ascii="Times New Roman" w:hAnsi="Times New Roman" w:cs="Times New Roman"/>
          <w:sz w:val="24"/>
          <w:szCs w:val="24"/>
        </w:rPr>
        <w:t xml:space="preserve">egyidejűleg 300 főnél több személy tartózkodása várható), </w:t>
      </w:r>
      <w:r>
        <w:rPr>
          <w:rFonts w:ascii="Times New Roman" w:hAnsi="Times New Roman" w:cs="Times New Roman"/>
          <w:sz w:val="24"/>
          <w:szCs w:val="24"/>
        </w:rPr>
        <w:t xml:space="preserve">rendszeresen vagy meghatározott </w:t>
      </w:r>
      <w:r w:rsidRPr="00345CF1">
        <w:rPr>
          <w:rFonts w:ascii="Times New Roman" w:hAnsi="Times New Roman" w:cs="Times New Roman"/>
          <w:sz w:val="24"/>
          <w:szCs w:val="24"/>
        </w:rPr>
        <w:t>alkalomból, illetve időpontban tartott, nyilvános, nem zárt</w:t>
      </w:r>
      <w:r>
        <w:rPr>
          <w:rFonts w:ascii="Times New Roman" w:hAnsi="Times New Roman" w:cs="Times New Roman"/>
          <w:sz w:val="24"/>
          <w:szCs w:val="24"/>
        </w:rPr>
        <w:t xml:space="preserve">körű, válogatott lemezbemutatás </w:t>
      </w:r>
      <w:r w:rsidRPr="00345CF1">
        <w:rPr>
          <w:rFonts w:ascii="Times New Roman" w:hAnsi="Times New Roman" w:cs="Times New Roman"/>
          <w:sz w:val="24"/>
          <w:szCs w:val="24"/>
        </w:rPr>
        <w:t>vagy élő előadás útján nyújtott zeneszolgáltatást főszolgáltatásként nyújtó rendezvény</w:t>
      </w:r>
      <w:r>
        <w:rPr>
          <w:rFonts w:ascii="Times New Roman" w:hAnsi="Times New Roman" w:cs="Times New Roman"/>
          <w:sz w:val="24"/>
          <w:szCs w:val="24"/>
        </w:rPr>
        <w:t xml:space="preserve">, amelyen </w:t>
      </w:r>
      <w:r w:rsidRPr="00345CF1">
        <w:rPr>
          <w:rFonts w:ascii="Times New Roman" w:hAnsi="Times New Roman" w:cs="Times New Roman"/>
          <w:sz w:val="24"/>
          <w:szCs w:val="24"/>
        </w:rPr>
        <w:t>a rész</w:t>
      </w:r>
      <w:proofErr w:type="gramStart"/>
      <w:r w:rsidRPr="00345CF1">
        <w:rPr>
          <w:rFonts w:ascii="Times New Roman" w:hAnsi="Times New Roman" w:cs="Times New Roman"/>
          <w:sz w:val="24"/>
          <w:szCs w:val="24"/>
        </w:rPr>
        <w:t>vételhez</w:t>
      </w:r>
      <w:proofErr w:type="gramEnd"/>
      <w:r w:rsidRPr="00345CF1">
        <w:rPr>
          <w:rFonts w:ascii="Times New Roman" w:hAnsi="Times New Roman" w:cs="Times New Roman"/>
          <w:sz w:val="24"/>
          <w:szCs w:val="24"/>
        </w:rPr>
        <w:t xml:space="preserve"> nem kell megváltott ülőhellyel rendelkezni.</w:t>
      </w:r>
    </w:p>
    <w:p w14:paraId="220A4B0D" w14:textId="77777777" w:rsidR="007A5904" w:rsidRDefault="007A5904" w:rsidP="000B5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900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A5904">
        <w:rPr>
          <w:rFonts w:ascii="Times New Roman" w:hAnsi="Times New Roman" w:cs="Times New Roman"/>
          <w:i/>
          <w:sz w:val="24"/>
          <w:szCs w:val="24"/>
        </w:rPr>
        <w:t>Rendezvényterület:</w:t>
      </w:r>
      <w:r w:rsidRPr="007A5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Egyetem területének </w:t>
      </w:r>
      <w:r w:rsidRPr="007A5904">
        <w:rPr>
          <w:rFonts w:ascii="Times New Roman" w:hAnsi="Times New Roman" w:cs="Times New Roman"/>
          <w:sz w:val="24"/>
          <w:szCs w:val="24"/>
        </w:rPr>
        <w:t>a része, vagy az Egyetemen kívül igénybe vett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904">
        <w:rPr>
          <w:rFonts w:ascii="Times New Roman" w:hAnsi="Times New Roman" w:cs="Times New Roman"/>
          <w:sz w:val="24"/>
          <w:szCs w:val="24"/>
        </w:rPr>
        <w:t>terület, amelyet a rendezvény céljából a rendezvény szervezőjének rendelkezésére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904">
        <w:rPr>
          <w:rFonts w:ascii="Times New Roman" w:hAnsi="Times New Roman" w:cs="Times New Roman"/>
          <w:sz w:val="24"/>
          <w:szCs w:val="24"/>
        </w:rPr>
        <w:t>bocsátott</w:t>
      </w:r>
      <w:r>
        <w:rPr>
          <w:rFonts w:ascii="Times New Roman" w:hAnsi="Times New Roman" w:cs="Times New Roman"/>
          <w:sz w:val="24"/>
          <w:szCs w:val="24"/>
        </w:rPr>
        <w:t>ak</w:t>
      </w:r>
      <w:r w:rsidRPr="007A5904">
        <w:rPr>
          <w:rFonts w:ascii="Times New Roman" w:hAnsi="Times New Roman" w:cs="Times New Roman"/>
          <w:sz w:val="24"/>
          <w:szCs w:val="24"/>
        </w:rPr>
        <w:t>.</w:t>
      </w:r>
    </w:p>
    <w:p w14:paraId="7FEDF4C8" w14:textId="77777777" w:rsidR="00732882" w:rsidRDefault="00732882" w:rsidP="0073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900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E13F4" w:rsidRPr="00732882">
        <w:rPr>
          <w:rFonts w:ascii="Times New Roman" w:hAnsi="Times New Roman" w:cs="Times New Roman"/>
          <w:i/>
          <w:sz w:val="24"/>
          <w:szCs w:val="24"/>
        </w:rPr>
        <w:t>Az Egyetem területe:</w:t>
      </w:r>
      <w:r w:rsidR="00DE13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13F4">
        <w:rPr>
          <w:rFonts w:ascii="Times New Roman" w:hAnsi="Times New Roman" w:cs="Times New Roman"/>
          <w:sz w:val="24"/>
          <w:szCs w:val="24"/>
        </w:rPr>
        <w:t xml:space="preserve">az Egyetem székhelyéhez (7400 Kaposvár, Guba S. </w:t>
      </w:r>
      <w:proofErr w:type="gramStart"/>
      <w:r w:rsidR="00DE13F4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DE13F4">
        <w:rPr>
          <w:rFonts w:ascii="Times New Roman" w:hAnsi="Times New Roman" w:cs="Times New Roman"/>
          <w:sz w:val="24"/>
          <w:szCs w:val="24"/>
        </w:rPr>
        <w:t xml:space="preserve"> 40.) és telephelyeihez tartozó épületek és területek</w:t>
      </w:r>
      <w:r w:rsidR="00011D14">
        <w:rPr>
          <w:rFonts w:ascii="Times New Roman" w:hAnsi="Times New Roman" w:cs="Times New Roman"/>
          <w:sz w:val="24"/>
          <w:szCs w:val="24"/>
        </w:rPr>
        <w:t xml:space="preserve"> (Alapító Okirat szerint)</w:t>
      </w:r>
      <w:r w:rsidR="000F4D17">
        <w:rPr>
          <w:rFonts w:ascii="Times New Roman" w:hAnsi="Times New Roman" w:cs="Times New Roman"/>
          <w:sz w:val="24"/>
          <w:szCs w:val="24"/>
        </w:rPr>
        <w:t>.</w:t>
      </w:r>
    </w:p>
    <w:p w14:paraId="66D48C4C" w14:textId="77777777" w:rsidR="00732882" w:rsidRDefault="005900FB" w:rsidP="0073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732882">
        <w:rPr>
          <w:rFonts w:ascii="Times New Roman" w:hAnsi="Times New Roman" w:cs="Times New Roman"/>
          <w:sz w:val="24"/>
          <w:szCs w:val="24"/>
        </w:rPr>
        <w:t xml:space="preserve">) </w:t>
      </w:r>
      <w:r w:rsidR="00732882" w:rsidRPr="00732882">
        <w:rPr>
          <w:rFonts w:ascii="Times New Roman" w:hAnsi="Times New Roman" w:cs="Times New Roman"/>
          <w:i/>
          <w:sz w:val="24"/>
          <w:szCs w:val="24"/>
        </w:rPr>
        <w:t xml:space="preserve">Külső </w:t>
      </w:r>
      <w:r w:rsidR="00DE13F4">
        <w:rPr>
          <w:rFonts w:ascii="Times New Roman" w:hAnsi="Times New Roman" w:cs="Times New Roman"/>
          <w:i/>
          <w:sz w:val="24"/>
          <w:szCs w:val="24"/>
        </w:rPr>
        <w:t>helyszín</w:t>
      </w:r>
      <w:r w:rsidR="00732882" w:rsidRPr="00732882">
        <w:rPr>
          <w:rFonts w:ascii="Times New Roman" w:hAnsi="Times New Roman" w:cs="Times New Roman"/>
          <w:i/>
          <w:sz w:val="24"/>
          <w:szCs w:val="24"/>
        </w:rPr>
        <w:t>:</w:t>
      </w:r>
      <w:r w:rsidR="00732882">
        <w:rPr>
          <w:rFonts w:ascii="Times New Roman" w:hAnsi="Times New Roman" w:cs="Times New Roman"/>
          <w:sz w:val="24"/>
          <w:szCs w:val="24"/>
        </w:rPr>
        <w:t xml:space="preserve"> </w:t>
      </w:r>
      <w:r w:rsidR="00DE13F4">
        <w:rPr>
          <w:rFonts w:ascii="Times New Roman" w:hAnsi="Times New Roman" w:cs="Times New Roman"/>
          <w:sz w:val="24"/>
          <w:szCs w:val="24"/>
        </w:rPr>
        <w:t>minden olyan</w:t>
      </w:r>
      <w:r w:rsidR="00732882">
        <w:rPr>
          <w:rFonts w:ascii="Times New Roman" w:hAnsi="Times New Roman" w:cs="Times New Roman"/>
          <w:sz w:val="24"/>
          <w:szCs w:val="24"/>
        </w:rPr>
        <w:t xml:space="preserve"> helyszínen</w:t>
      </w:r>
      <w:r w:rsidR="00E6440A">
        <w:rPr>
          <w:rFonts w:ascii="Times New Roman" w:hAnsi="Times New Roman" w:cs="Times New Roman"/>
          <w:sz w:val="24"/>
          <w:szCs w:val="24"/>
        </w:rPr>
        <w:t>, amely nem tartozik a (</w:t>
      </w:r>
      <w:r w:rsidR="00FE5E66">
        <w:rPr>
          <w:rFonts w:ascii="Times New Roman" w:hAnsi="Times New Roman" w:cs="Times New Roman"/>
          <w:sz w:val="24"/>
          <w:szCs w:val="24"/>
        </w:rPr>
        <w:t>4</w:t>
      </w:r>
      <w:r w:rsidR="00E6440A">
        <w:rPr>
          <w:rFonts w:ascii="Times New Roman" w:hAnsi="Times New Roman" w:cs="Times New Roman"/>
          <w:sz w:val="24"/>
          <w:szCs w:val="24"/>
        </w:rPr>
        <w:t>) bekezdés alá</w:t>
      </w:r>
    </w:p>
    <w:p w14:paraId="03173254" w14:textId="77777777" w:rsidR="00732882" w:rsidRDefault="007C5F2A" w:rsidP="00790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C64">
        <w:rPr>
          <w:rFonts w:ascii="Times New Roman" w:hAnsi="Times New Roman" w:cs="Times New Roman"/>
          <w:sz w:val="24"/>
          <w:szCs w:val="24"/>
        </w:rPr>
        <w:t xml:space="preserve">(6) </w:t>
      </w:r>
      <w:r w:rsidR="005900FB">
        <w:rPr>
          <w:rFonts w:ascii="Times New Roman" w:hAnsi="Times New Roman" w:cs="Times New Roman"/>
          <w:i/>
          <w:sz w:val="24"/>
          <w:szCs w:val="24"/>
        </w:rPr>
        <w:t>F</w:t>
      </w:r>
      <w:r w:rsidR="00A62F3A" w:rsidRPr="005900FB">
        <w:rPr>
          <w:rFonts w:ascii="Times New Roman" w:hAnsi="Times New Roman" w:cs="Times New Roman"/>
          <w:i/>
          <w:sz w:val="24"/>
          <w:szCs w:val="24"/>
        </w:rPr>
        <w:t>elelős személy</w:t>
      </w:r>
      <w:r w:rsidRPr="005900FB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790C64">
        <w:rPr>
          <w:rFonts w:ascii="Times New Roman" w:hAnsi="Times New Roman" w:cs="Times New Roman"/>
          <w:i/>
          <w:sz w:val="24"/>
          <w:szCs w:val="24"/>
        </w:rPr>
        <w:t>szervező</w:t>
      </w:r>
      <w:r w:rsidRPr="005900FB">
        <w:rPr>
          <w:rFonts w:ascii="Times New Roman" w:hAnsi="Times New Roman" w:cs="Times New Roman"/>
          <w:i/>
          <w:sz w:val="24"/>
          <w:szCs w:val="24"/>
        </w:rPr>
        <w:t>)</w:t>
      </w:r>
      <w:r w:rsidR="00DE13F4" w:rsidRPr="005900FB">
        <w:rPr>
          <w:rFonts w:ascii="Times New Roman" w:hAnsi="Times New Roman" w:cs="Times New Roman"/>
          <w:i/>
          <w:sz w:val="24"/>
          <w:szCs w:val="24"/>
        </w:rPr>
        <w:t>:</w:t>
      </w:r>
      <w:r w:rsidR="00DE13F4" w:rsidRPr="005900FB">
        <w:rPr>
          <w:rFonts w:ascii="Times New Roman" w:hAnsi="Times New Roman" w:cs="Times New Roman"/>
          <w:sz w:val="24"/>
          <w:szCs w:val="24"/>
        </w:rPr>
        <w:t xml:space="preserve"> </w:t>
      </w:r>
      <w:r w:rsidR="00790C64">
        <w:rPr>
          <w:rFonts w:ascii="Times New Roman" w:hAnsi="Times New Roman" w:cs="Times New Roman"/>
          <w:sz w:val="24"/>
          <w:szCs w:val="24"/>
        </w:rPr>
        <w:t xml:space="preserve">HÖK, </w:t>
      </w:r>
      <w:r w:rsidR="00FE5E66">
        <w:rPr>
          <w:rFonts w:ascii="Times New Roman" w:hAnsi="Times New Roman" w:cs="Times New Roman"/>
          <w:sz w:val="24"/>
          <w:szCs w:val="24"/>
        </w:rPr>
        <w:t>E</w:t>
      </w:r>
      <w:r w:rsidR="00790C64">
        <w:rPr>
          <w:rFonts w:ascii="Times New Roman" w:hAnsi="Times New Roman" w:cs="Times New Roman"/>
          <w:sz w:val="24"/>
          <w:szCs w:val="24"/>
        </w:rPr>
        <w:t>gyetem szervezeti egysége, hallgató, vagy hallgatók bizonyos csoportja. A rendezvény teljes előkészítésért, lebonyolításáért a szervezeti egység vezetője felel, de megjelölhet e</w:t>
      </w:r>
      <w:r w:rsidRPr="005900FB">
        <w:rPr>
          <w:rFonts w:ascii="Times New Roman" w:hAnsi="Times New Roman" w:cs="Times New Roman"/>
          <w:sz w:val="24"/>
          <w:szCs w:val="24"/>
        </w:rPr>
        <w:t xml:space="preserve">gy vagy több </w:t>
      </w:r>
      <w:r w:rsidR="00790C64">
        <w:rPr>
          <w:rFonts w:ascii="Times New Roman" w:hAnsi="Times New Roman" w:cs="Times New Roman"/>
          <w:sz w:val="24"/>
          <w:szCs w:val="24"/>
        </w:rPr>
        <w:t xml:space="preserve">felelős </w:t>
      </w:r>
      <w:r w:rsidR="00E4609A" w:rsidRPr="005900FB">
        <w:rPr>
          <w:rFonts w:ascii="Times New Roman" w:hAnsi="Times New Roman" w:cs="Times New Roman"/>
          <w:sz w:val="24"/>
          <w:szCs w:val="24"/>
        </w:rPr>
        <w:t>személy</w:t>
      </w:r>
      <w:r w:rsidR="00790C64">
        <w:rPr>
          <w:rFonts w:ascii="Times New Roman" w:hAnsi="Times New Roman" w:cs="Times New Roman"/>
          <w:sz w:val="24"/>
          <w:szCs w:val="24"/>
        </w:rPr>
        <w:t>t</w:t>
      </w:r>
      <w:r w:rsidR="00DE13F4" w:rsidRPr="005900FB">
        <w:rPr>
          <w:rFonts w:ascii="Times New Roman" w:hAnsi="Times New Roman" w:cs="Times New Roman"/>
          <w:sz w:val="24"/>
          <w:szCs w:val="24"/>
        </w:rPr>
        <w:t>, aki a rendezvény</w:t>
      </w:r>
      <w:r w:rsidR="005900FB">
        <w:rPr>
          <w:rFonts w:ascii="Times New Roman" w:hAnsi="Times New Roman" w:cs="Times New Roman"/>
          <w:sz w:val="24"/>
          <w:szCs w:val="24"/>
        </w:rPr>
        <w:t xml:space="preserve"> szervezése, lebonyolítása során meghatározott feladatokért, kapcsolattartásért felel</w:t>
      </w:r>
      <w:r w:rsidR="00DE13F4" w:rsidRPr="005900FB">
        <w:rPr>
          <w:rFonts w:ascii="Times New Roman" w:hAnsi="Times New Roman" w:cs="Times New Roman"/>
          <w:sz w:val="24"/>
          <w:szCs w:val="24"/>
        </w:rPr>
        <w:t>.</w:t>
      </w:r>
    </w:p>
    <w:p w14:paraId="2BF27784" w14:textId="77777777" w:rsidR="005900FB" w:rsidRPr="005900FB" w:rsidRDefault="005900FB" w:rsidP="00790C6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(7) </w:t>
      </w:r>
      <w:r w:rsidRPr="005900FB">
        <w:rPr>
          <w:rFonts w:ascii="Times New Roman" w:hAnsi="Times New Roman" w:cs="Times New Roman"/>
          <w:i/>
          <w:sz w:val="24"/>
          <w:szCs w:val="24"/>
        </w:rPr>
        <w:t>Közreműködő szervezeti egység: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szervezésben, és/vagy lebonyolításban bizonyos feladatokat végző.</w:t>
      </w:r>
    </w:p>
    <w:p w14:paraId="0FDFC2DF" w14:textId="6F1C55C8" w:rsidR="005900FB" w:rsidRDefault="005900FB" w:rsidP="0073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900FB">
        <w:rPr>
          <w:rFonts w:ascii="Times New Roman" w:hAnsi="Times New Roman" w:cs="Times New Roman"/>
          <w:i/>
          <w:sz w:val="24"/>
          <w:szCs w:val="24"/>
        </w:rPr>
        <w:t>Résztvevő: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0FB">
        <w:rPr>
          <w:rFonts w:ascii="Times New Roman" w:hAnsi="Times New Roman" w:cs="Times New Roman"/>
          <w:sz w:val="24"/>
          <w:szCs w:val="24"/>
        </w:rPr>
        <w:t>olyan személy, aki az adott rendezvényen jelen van</w:t>
      </w:r>
      <w:r w:rsidR="00E42B0F">
        <w:rPr>
          <w:rFonts w:ascii="Times New Roman" w:hAnsi="Times New Roman" w:cs="Times New Roman"/>
          <w:sz w:val="24"/>
          <w:szCs w:val="24"/>
        </w:rPr>
        <w:t>.</w:t>
      </w:r>
    </w:p>
    <w:p w14:paraId="1643AD2C" w14:textId="6C9CAA0C" w:rsidR="00732882" w:rsidRDefault="00732882" w:rsidP="0073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32882">
        <w:rPr>
          <w:rFonts w:ascii="Times New Roman" w:hAnsi="Times New Roman" w:cs="Times New Roman"/>
          <w:i/>
          <w:sz w:val="24"/>
          <w:szCs w:val="24"/>
        </w:rPr>
        <w:t>Engedélyezett létszám:</w:t>
      </w:r>
      <w:r w:rsidRPr="00732882">
        <w:rPr>
          <w:rFonts w:ascii="Times New Roman" w:hAnsi="Times New Roman" w:cs="Times New Roman"/>
          <w:sz w:val="24"/>
          <w:szCs w:val="24"/>
        </w:rPr>
        <w:t xml:space="preserve"> a résztvevőknek a létszáma, akik a helyiség alapterületét, a kiürítési számításokat figyelembe véve a helyiséget a jogszabályoknak megfelelő idő</w:t>
      </w:r>
      <w:r>
        <w:rPr>
          <w:rFonts w:ascii="Times New Roman" w:hAnsi="Times New Roman" w:cs="Times New Roman"/>
          <w:sz w:val="24"/>
          <w:szCs w:val="24"/>
        </w:rPr>
        <w:t xml:space="preserve"> alatt bizto</w:t>
      </w:r>
      <w:r w:rsidR="006901D3">
        <w:rPr>
          <w:rFonts w:ascii="Times New Roman" w:hAnsi="Times New Roman" w:cs="Times New Roman"/>
          <w:sz w:val="24"/>
          <w:szCs w:val="24"/>
        </w:rPr>
        <w:t>nságo</w:t>
      </w:r>
      <w:r>
        <w:rPr>
          <w:rFonts w:ascii="Times New Roman" w:hAnsi="Times New Roman" w:cs="Times New Roman"/>
          <w:sz w:val="24"/>
          <w:szCs w:val="24"/>
        </w:rPr>
        <w:t>san el tudják hagyni</w:t>
      </w:r>
      <w:r w:rsidR="000F4D17">
        <w:rPr>
          <w:rFonts w:ascii="Times New Roman" w:hAnsi="Times New Roman" w:cs="Times New Roman"/>
          <w:sz w:val="24"/>
          <w:szCs w:val="24"/>
        </w:rPr>
        <w:t>.</w:t>
      </w:r>
    </w:p>
    <w:p w14:paraId="3D572163" w14:textId="66233518" w:rsidR="00732882" w:rsidRPr="00732882" w:rsidRDefault="00897078" w:rsidP="0073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732882">
        <w:rPr>
          <w:rFonts w:ascii="Times New Roman" w:hAnsi="Times New Roman" w:cs="Times New Roman"/>
          <w:sz w:val="24"/>
          <w:szCs w:val="24"/>
        </w:rPr>
        <w:t xml:space="preserve">) </w:t>
      </w:r>
      <w:r w:rsidR="00732882" w:rsidRPr="00732882">
        <w:rPr>
          <w:rFonts w:ascii="Times New Roman" w:hAnsi="Times New Roman" w:cs="Times New Roman"/>
          <w:i/>
          <w:sz w:val="24"/>
          <w:szCs w:val="24"/>
        </w:rPr>
        <w:t>Kiürítési számítás:</w:t>
      </w:r>
      <w:r w:rsidR="00732882" w:rsidRPr="00732882">
        <w:rPr>
          <w:rFonts w:ascii="Times New Roman" w:hAnsi="Times New Roman" w:cs="Times New Roman"/>
          <w:sz w:val="24"/>
          <w:szCs w:val="24"/>
        </w:rPr>
        <w:t xml:space="preserve"> annak az időintervallumnak a meghatározása, amely alatt a helyiségek elhagyására igénybe vehető nyílászárók átbocsájtó képességének és a résztvevők tervezett létszámának figyelembevételével a rendezvény helyszíne katasztrófahelyzetben kiüríthető.</w:t>
      </w:r>
    </w:p>
    <w:p w14:paraId="52A8B9D7" w14:textId="5A9ADF85" w:rsidR="00593050" w:rsidRDefault="00897078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</w:t>
      </w:r>
      <w:r w:rsidR="00DE13F4">
        <w:rPr>
          <w:rFonts w:ascii="Times New Roman" w:hAnsi="Times New Roman" w:cs="Times New Roman"/>
          <w:sz w:val="24"/>
          <w:szCs w:val="24"/>
        </w:rPr>
        <w:t xml:space="preserve">) </w:t>
      </w:r>
      <w:r w:rsidR="00593050" w:rsidRPr="00593050">
        <w:rPr>
          <w:rFonts w:ascii="Times New Roman" w:hAnsi="Times New Roman" w:cs="Times New Roman"/>
          <w:i/>
          <w:sz w:val="24"/>
          <w:szCs w:val="24"/>
        </w:rPr>
        <w:t>Egészségügyi szolgálat:</w:t>
      </w:r>
      <w:r w:rsidR="00593050">
        <w:rPr>
          <w:rFonts w:ascii="Times New Roman" w:hAnsi="Times New Roman" w:cs="Times New Roman"/>
          <w:sz w:val="24"/>
          <w:szCs w:val="24"/>
        </w:rPr>
        <w:t xml:space="preserve"> alapszintű ellátást biztosító egészségügyi szolgálat a rendezvény helyszínén, annak meghatározott időtartam</w:t>
      </w:r>
      <w:r w:rsidR="002D095D">
        <w:rPr>
          <w:rFonts w:ascii="Times New Roman" w:hAnsi="Times New Roman" w:cs="Times New Roman"/>
          <w:sz w:val="24"/>
          <w:szCs w:val="24"/>
        </w:rPr>
        <w:t>a</w:t>
      </w:r>
      <w:r w:rsidR="00593050">
        <w:rPr>
          <w:rFonts w:ascii="Times New Roman" w:hAnsi="Times New Roman" w:cs="Times New Roman"/>
          <w:sz w:val="24"/>
          <w:szCs w:val="24"/>
        </w:rPr>
        <w:t xml:space="preserve"> alatt</w:t>
      </w:r>
      <w:r w:rsidR="000F4D17">
        <w:rPr>
          <w:rFonts w:ascii="Times New Roman" w:hAnsi="Times New Roman" w:cs="Times New Roman"/>
          <w:sz w:val="24"/>
          <w:szCs w:val="24"/>
        </w:rPr>
        <w:t>.</w:t>
      </w:r>
    </w:p>
    <w:p w14:paraId="2DEE5602" w14:textId="11C1CDFC" w:rsidR="00593050" w:rsidRDefault="00897078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</w:t>
      </w:r>
      <w:r w:rsidR="00593050">
        <w:rPr>
          <w:rFonts w:ascii="Times New Roman" w:hAnsi="Times New Roman" w:cs="Times New Roman"/>
          <w:sz w:val="24"/>
          <w:szCs w:val="24"/>
        </w:rPr>
        <w:t xml:space="preserve">) </w:t>
      </w:r>
      <w:r w:rsidR="00593050" w:rsidRPr="00593050">
        <w:rPr>
          <w:rFonts w:ascii="Times New Roman" w:hAnsi="Times New Roman" w:cs="Times New Roman"/>
          <w:i/>
          <w:sz w:val="24"/>
          <w:szCs w:val="24"/>
        </w:rPr>
        <w:t>Biztonsági személyzet:</w:t>
      </w:r>
      <w:r w:rsidR="00593050" w:rsidRPr="00593050">
        <w:rPr>
          <w:rFonts w:ascii="Times New Roman" w:hAnsi="Times New Roman" w:cs="Times New Roman"/>
          <w:sz w:val="24"/>
          <w:szCs w:val="24"/>
        </w:rPr>
        <w:t xml:space="preserve"> a rendezvény szervezője által közvetlenül, vagy </w:t>
      </w:r>
      <w:r w:rsidR="00345CF1">
        <w:rPr>
          <w:rFonts w:ascii="Times New Roman" w:hAnsi="Times New Roman" w:cs="Times New Roman"/>
          <w:sz w:val="24"/>
          <w:szCs w:val="24"/>
        </w:rPr>
        <w:t xml:space="preserve">biztonsági szolgálaton, </w:t>
      </w:r>
      <w:r w:rsidR="00593050" w:rsidRPr="00593050">
        <w:rPr>
          <w:rFonts w:ascii="Times New Roman" w:hAnsi="Times New Roman" w:cs="Times New Roman"/>
          <w:sz w:val="24"/>
          <w:szCs w:val="24"/>
        </w:rPr>
        <w:t xml:space="preserve">külső cégen keresztül megbízott személyek, akik a rendezvény </w:t>
      </w:r>
      <w:r w:rsidR="00345CF1">
        <w:rPr>
          <w:rFonts w:ascii="Times New Roman" w:hAnsi="Times New Roman" w:cs="Times New Roman"/>
          <w:sz w:val="24"/>
          <w:szCs w:val="24"/>
        </w:rPr>
        <w:t>teljes</w:t>
      </w:r>
      <w:r w:rsidR="00593050" w:rsidRPr="00593050">
        <w:rPr>
          <w:rFonts w:ascii="Times New Roman" w:hAnsi="Times New Roman" w:cs="Times New Roman"/>
          <w:sz w:val="24"/>
          <w:szCs w:val="24"/>
        </w:rPr>
        <w:t xml:space="preserve"> időtartama alatt f</w:t>
      </w:r>
      <w:r w:rsidR="00593050">
        <w:rPr>
          <w:rFonts w:ascii="Times New Roman" w:hAnsi="Times New Roman" w:cs="Times New Roman"/>
          <w:sz w:val="24"/>
          <w:szCs w:val="24"/>
        </w:rPr>
        <w:t>elelősek a rend fenntartásáért.</w:t>
      </w:r>
      <w:r w:rsidR="00345CF1">
        <w:rPr>
          <w:rFonts w:ascii="Times New Roman" w:hAnsi="Times New Roman" w:cs="Times New Roman"/>
          <w:sz w:val="24"/>
          <w:szCs w:val="24"/>
        </w:rPr>
        <w:t xml:space="preserve"> </w:t>
      </w:r>
      <w:r w:rsidR="00345CF1" w:rsidRPr="00345CF1">
        <w:rPr>
          <w:rFonts w:ascii="Times New Roman" w:hAnsi="Times New Roman" w:cs="Times New Roman"/>
          <w:sz w:val="24"/>
          <w:szCs w:val="24"/>
        </w:rPr>
        <w:t>Ebbe a létszámba nem tartoznak bele az objektum szervezetszerű</w:t>
      </w:r>
      <w:r w:rsidR="00345CF1">
        <w:rPr>
          <w:rFonts w:ascii="Times New Roman" w:hAnsi="Times New Roman" w:cs="Times New Roman"/>
          <w:sz w:val="24"/>
          <w:szCs w:val="24"/>
        </w:rPr>
        <w:t xml:space="preserve"> </w:t>
      </w:r>
      <w:r w:rsidR="00345CF1" w:rsidRPr="00345CF1">
        <w:rPr>
          <w:rFonts w:ascii="Times New Roman" w:hAnsi="Times New Roman" w:cs="Times New Roman"/>
          <w:sz w:val="24"/>
          <w:szCs w:val="24"/>
        </w:rPr>
        <w:t>védelmét ellátók (portások, vagyonőrök, járőrök).</w:t>
      </w:r>
    </w:p>
    <w:p w14:paraId="2B664998" w14:textId="75E2C191" w:rsidR="007C5F2A" w:rsidRDefault="00897078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</w:t>
      </w:r>
      <w:r w:rsidR="007C5F2A">
        <w:rPr>
          <w:rFonts w:ascii="Times New Roman" w:hAnsi="Times New Roman" w:cs="Times New Roman"/>
          <w:sz w:val="24"/>
          <w:szCs w:val="24"/>
        </w:rPr>
        <w:t xml:space="preserve">) </w:t>
      </w:r>
      <w:r w:rsidR="007C5F2A" w:rsidRPr="007C5F2A">
        <w:rPr>
          <w:rFonts w:ascii="Times New Roman" w:hAnsi="Times New Roman" w:cs="Times New Roman"/>
          <w:i/>
          <w:sz w:val="24"/>
          <w:szCs w:val="24"/>
        </w:rPr>
        <w:t>Rendezvényterv:</w:t>
      </w:r>
      <w:r w:rsidR="007C5F2A">
        <w:rPr>
          <w:rFonts w:ascii="Times New Roman" w:hAnsi="Times New Roman" w:cs="Times New Roman"/>
          <w:sz w:val="24"/>
          <w:szCs w:val="24"/>
        </w:rPr>
        <w:t xml:space="preserve"> adott tanévre tervezett rendezvényeket tartalmazza havi bontásban, a következő információkkal ellátva: a </w:t>
      </w:r>
      <w:r w:rsidR="007C5F2A" w:rsidRPr="000B5C1A">
        <w:rPr>
          <w:rFonts w:ascii="Times New Roman" w:hAnsi="Times New Roman" w:cs="Times New Roman"/>
          <w:sz w:val="24"/>
          <w:szCs w:val="24"/>
        </w:rPr>
        <w:t>rendezvény célját, kezdő és befejező időpontját, helyszínét, szervező</w:t>
      </w:r>
      <w:r w:rsidR="007C5F2A">
        <w:rPr>
          <w:rFonts w:ascii="Times New Roman" w:hAnsi="Times New Roman" w:cs="Times New Roman"/>
          <w:sz w:val="24"/>
          <w:szCs w:val="24"/>
        </w:rPr>
        <w:t xml:space="preserve"> és a felelős megjelölését (név és elérhetőség</w:t>
      </w:r>
      <w:r w:rsidR="002366FC">
        <w:rPr>
          <w:rFonts w:ascii="Times New Roman" w:hAnsi="Times New Roman" w:cs="Times New Roman"/>
          <w:sz w:val="24"/>
          <w:szCs w:val="24"/>
        </w:rPr>
        <w:t>)</w:t>
      </w:r>
      <w:r w:rsidR="007C5F2A">
        <w:rPr>
          <w:rFonts w:ascii="Times New Roman" w:hAnsi="Times New Roman" w:cs="Times New Roman"/>
          <w:sz w:val="24"/>
          <w:szCs w:val="24"/>
        </w:rPr>
        <w:t>, a résztvevők körét</w:t>
      </w:r>
      <w:r w:rsidR="00E368A2">
        <w:rPr>
          <w:rFonts w:ascii="Times New Roman" w:hAnsi="Times New Roman" w:cs="Times New Roman"/>
          <w:sz w:val="24"/>
          <w:szCs w:val="24"/>
        </w:rPr>
        <w:t xml:space="preserve">, a szervezésben </w:t>
      </w:r>
      <w:r w:rsidR="005900FB">
        <w:rPr>
          <w:rFonts w:ascii="Times New Roman" w:hAnsi="Times New Roman" w:cs="Times New Roman"/>
          <w:sz w:val="24"/>
          <w:szCs w:val="24"/>
        </w:rPr>
        <w:t>közreműködő</w:t>
      </w:r>
      <w:r w:rsidR="00E368A2">
        <w:rPr>
          <w:rFonts w:ascii="Times New Roman" w:hAnsi="Times New Roman" w:cs="Times New Roman"/>
          <w:sz w:val="24"/>
          <w:szCs w:val="24"/>
        </w:rPr>
        <w:t xml:space="preserve"> szervezeti egységek megjelölését.</w:t>
      </w:r>
    </w:p>
    <w:p w14:paraId="0E220EE9" w14:textId="160857D0" w:rsidR="006901D3" w:rsidRDefault="006901D3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89707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901D3">
        <w:rPr>
          <w:rFonts w:ascii="Times New Roman" w:hAnsi="Times New Roman" w:cs="Times New Roman"/>
          <w:i/>
          <w:sz w:val="24"/>
          <w:szCs w:val="24"/>
        </w:rPr>
        <w:t>Biztonságtechnikai jellegű engedélyezési eljárás:</w:t>
      </w:r>
      <w:r w:rsidRPr="00345CF1">
        <w:rPr>
          <w:rFonts w:ascii="Times New Roman" w:hAnsi="Times New Roman" w:cs="Times New Roman"/>
          <w:sz w:val="24"/>
          <w:szCs w:val="24"/>
        </w:rPr>
        <w:t xml:space="preserve"> hallgatói rendezvények esetében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megfelelő adattartalmú hatósági bejelentések megtétele, illetve –</w:t>
      </w:r>
      <w:r w:rsidR="0015359C"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ahol szükséges –</w:t>
      </w:r>
      <w:r w:rsidR="0015359C"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hatósági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engedélyeztetési eljárások szakszerű lefolytatása. Fentieken keresztül a rendezvények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biztonságos lebonyolításának szakszerű előkészítése, végrehajtása, ellenőrzése.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rendezvények élőerős biztosításának, a biztosításba</w:t>
      </w:r>
      <w:r>
        <w:rPr>
          <w:rFonts w:ascii="Times New Roman" w:hAnsi="Times New Roman" w:cs="Times New Roman"/>
          <w:sz w:val="24"/>
          <w:szCs w:val="24"/>
        </w:rPr>
        <w:t xml:space="preserve">n résztvevő személyek szakszerű </w:t>
      </w:r>
      <w:r w:rsidRPr="00345CF1">
        <w:rPr>
          <w:rFonts w:ascii="Times New Roman" w:hAnsi="Times New Roman" w:cs="Times New Roman"/>
          <w:sz w:val="24"/>
          <w:szCs w:val="24"/>
        </w:rPr>
        <w:t>felkészítésének lehetővé tétele.</w:t>
      </w:r>
    </w:p>
    <w:p w14:paraId="4BA2A715" w14:textId="5E9158C1" w:rsidR="007C5F2A" w:rsidRDefault="00092205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89707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92205">
        <w:rPr>
          <w:rFonts w:ascii="Times New Roman" w:hAnsi="Times New Roman" w:cs="Times New Roman"/>
          <w:i/>
          <w:sz w:val="24"/>
          <w:szCs w:val="24"/>
        </w:rPr>
        <w:t>Bejelentőlap a hallgatói rendezvény engedélyezéséhez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C2A">
        <w:rPr>
          <w:rFonts w:ascii="Times New Roman" w:hAnsi="Times New Roman" w:cs="Times New Roman"/>
          <w:i/>
          <w:sz w:val="24"/>
          <w:szCs w:val="24"/>
        </w:rPr>
        <w:t>(jelen szabályzat 1. melléklete, továbbiakban bejelentőlap):</w:t>
      </w:r>
      <w:r>
        <w:rPr>
          <w:rFonts w:ascii="Times New Roman" w:hAnsi="Times New Roman" w:cs="Times New Roman"/>
          <w:sz w:val="24"/>
          <w:szCs w:val="24"/>
        </w:rPr>
        <w:t xml:space="preserve"> a rendezvénytervben nem szereplő rendezvény kezdeményezésére szolgáló adatlap.</w:t>
      </w:r>
      <w:r w:rsidR="00364DCE">
        <w:rPr>
          <w:rFonts w:ascii="Times New Roman" w:hAnsi="Times New Roman" w:cs="Times New Roman"/>
          <w:sz w:val="24"/>
          <w:szCs w:val="24"/>
        </w:rPr>
        <w:t xml:space="preserve"> A rendezvénytervben szereplő adatokat feltétlenül tartalmaznia kell.</w:t>
      </w:r>
    </w:p>
    <w:p w14:paraId="39F0B170" w14:textId="66698081" w:rsidR="00345CF1" w:rsidRPr="00345CF1" w:rsidRDefault="00897078" w:rsidP="007A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</w:t>
      </w:r>
      <w:r w:rsidR="006901D3">
        <w:rPr>
          <w:rFonts w:ascii="Times New Roman" w:hAnsi="Times New Roman" w:cs="Times New Roman"/>
          <w:sz w:val="24"/>
          <w:szCs w:val="24"/>
        </w:rPr>
        <w:t xml:space="preserve">) </w:t>
      </w:r>
      <w:r w:rsidR="00345CF1" w:rsidRPr="006901D3">
        <w:rPr>
          <w:rFonts w:ascii="Times New Roman" w:hAnsi="Times New Roman" w:cs="Times New Roman"/>
          <w:i/>
          <w:sz w:val="24"/>
          <w:szCs w:val="24"/>
        </w:rPr>
        <w:t>Engedélyköteles rendezvény:</w:t>
      </w:r>
      <w:r w:rsidR="00345CF1" w:rsidRPr="00345CF1">
        <w:rPr>
          <w:rFonts w:ascii="Times New Roman" w:hAnsi="Times New Roman" w:cs="Times New Roman"/>
          <w:sz w:val="24"/>
          <w:szCs w:val="24"/>
        </w:rPr>
        <w:t xml:space="preserve"> Országos Tűzvédelmi Szabályzatról szóló 54/2014. (XII. 5.)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345CF1" w:rsidRPr="00345CF1">
        <w:rPr>
          <w:rFonts w:ascii="Times New Roman" w:hAnsi="Times New Roman" w:cs="Times New Roman"/>
          <w:sz w:val="24"/>
          <w:szCs w:val="24"/>
        </w:rPr>
        <w:t>BM rendelet (továbbiakban OTSZ) szerint a hatóság irányába bejelentés-, illetve a zenés, táncos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345CF1" w:rsidRPr="00345CF1">
        <w:rPr>
          <w:rFonts w:ascii="Times New Roman" w:hAnsi="Times New Roman" w:cs="Times New Roman"/>
          <w:sz w:val="24"/>
          <w:szCs w:val="24"/>
        </w:rPr>
        <w:t>rendezvények biztonságosabbá tételéről szóló 23/2011. (III. 8.) Korm. rendelet szerint a jegyző</w:t>
      </w:r>
      <w:r w:rsidR="006901D3">
        <w:rPr>
          <w:rFonts w:ascii="Times New Roman" w:hAnsi="Times New Roman" w:cs="Times New Roman"/>
          <w:sz w:val="24"/>
          <w:szCs w:val="24"/>
        </w:rPr>
        <w:t xml:space="preserve"> </w:t>
      </w:r>
      <w:r w:rsidR="00345CF1" w:rsidRPr="00345CF1">
        <w:rPr>
          <w:rFonts w:ascii="Times New Roman" w:hAnsi="Times New Roman" w:cs="Times New Roman"/>
          <w:sz w:val="24"/>
          <w:szCs w:val="24"/>
        </w:rPr>
        <w:t>irányába engedélyköteles rendezvény.</w:t>
      </w:r>
    </w:p>
    <w:p w14:paraId="61D3E33D" w14:textId="77777777" w:rsidR="000B58A3" w:rsidRDefault="000B58A3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174ED" w14:textId="77777777" w:rsidR="00E1132E" w:rsidRDefault="006F1C19" w:rsidP="00E25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</w:p>
    <w:p w14:paraId="50AF72CD" w14:textId="77777777" w:rsidR="006B42C2" w:rsidRPr="00E25E71" w:rsidRDefault="00E25E71" w:rsidP="00E25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E71">
        <w:rPr>
          <w:rFonts w:ascii="Times New Roman" w:hAnsi="Times New Roman" w:cs="Times New Roman"/>
          <w:b/>
          <w:sz w:val="24"/>
          <w:szCs w:val="24"/>
        </w:rPr>
        <w:t xml:space="preserve">Rendezvények </w:t>
      </w:r>
      <w:r w:rsidR="00467D81">
        <w:rPr>
          <w:rFonts w:ascii="Times New Roman" w:hAnsi="Times New Roman" w:cs="Times New Roman"/>
          <w:b/>
          <w:sz w:val="24"/>
          <w:szCs w:val="24"/>
        </w:rPr>
        <w:t>megtervezése, engedélyezése, szervezése</w:t>
      </w:r>
    </w:p>
    <w:p w14:paraId="75D3FFFB" w14:textId="77777777" w:rsidR="00E25E71" w:rsidRDefault="00E25E71" w:rsidP="00E25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4.§</w:t>
      </w:r>
    </w:p>
    <w:p w14:paraId="61103465" w14:textId="77777777" w:rsidR="000E05C1" w:rsidRDefault="00E25E71" w:rsidP="000B5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</w:t>
      </w:r>
      <w:r w:rsidR="000E05C1">
        <w:rPr>
          <w:rFonts w:ascii="Times New Roman" w:hAnsi="Times New Roman" w:cs="Times New Roman"/>
          <w:sz w:val="24"/>
          <w:szCs w:val="24"/>
        </w:rPr>
        <w:t xml:space="preserve">z Egyetem </w:t>
      </w:r>
      <w:r w:rsidR="00DE13F4">
        <w:rPr>
          <w:rFonts w:ascii="Times New Roman" w:hAnsi="Times New Roman" w:cs="Times New Roman"/>
          <w:sz w:val="24"/>
          <w:szCs w:val="24"/>
        </w:rPr>
        <w:t>a HÖK</w:t>
      </w:r>
      <w:r w:rsidR="000E05C1">
        <w:rPr>
          <w:rFonts w:ascii="Times New Roman" w:hAnsi="Times New Roman" w:cs="Times New Roman"/>
          <w:sz w:val="24"/>
          <w:szCs w:val="24"/>
        </w:rPr>
        <w:t xml:space="preserve">-kel </w:t>
      </w:r>
      <w:r w:rsidR="00CA3C2A">
        <w:rPr>
          <w:rFonts w:ascii="Times New Roman" w:hAnsi="Times New Roman" w:cs="Times New Roman"/>
          <w:sz w:val="24"/>
          <w:szCs w:val="24"/>
        </w:rPr>
        <w:t>közösen</w:t>
      </w:r>
      <w:r w:rsidR="00DE13F4">
        <w:rPr>
          <w:rFonts w:ascii="Times New Roman" w:hAnsi="Times New Roman" w:cs="Times New Roman"/>
          <w:sz w:val="24"/>
          <w:szCs w:val="24"/>
        </w:rPr>
        <w:t xml:space="preserve"> minden </w:t>
      </w:r>
      <w:r w:rsidR="005B0E9D">
        <w:rPr>
          <w:rFonts w:ascii="Times New Roman" w:hAnsi="Times New Roman" w:cs="Times New Roman"/>
          <w:sz w:val="24"/>
          <w:szCs w:val="24"/>
        </w:rPr>
        <w:t xml:space="preserve">tanév </w:t>
      </w:r>
      <w:r w:rsidR="00B86A12">
        <w:rPr>
          <w:rFonts w:ascii="Times New Roman" w:hAnsi="Times New Roman" w:cs="Times New Roman"/>
          <w:sz w:val="24"/>
          <w:szCs w:val="24"/>
        </w:rPr>
        <w:t>végén</w:t>
      </w:r>
      <w:r w:rsidR="00011D14">
        <w:rPr>
          <w:rFonts w:ascii="Times New Roman" w:hAnsi="Times New Roman" w:cs="Times New Roman"/>
          <w:sz w:val="24"/>
          <w:szCs w:val="24"/>
        </w:rPr>
        <w:t>,</w:t>
      </w:r>
      <w:r w:rsidR="00800B89">
        <w:rPr>
          <w:rFonts w:ascii="Times New Roman" w:hAnsi="Times New Roman" w:cs="Times New Roman"/>
          <w:sz w:val="24"/>
          <w:szCs w:val="24"/>
        </w:rPr>
        <w:t xml:space="preserve"> de legkésőbb június 15-ig</w:t>
      </w:r>
      <w:r w:rsidR="00DE13F4">
        <w:rPr>
          <w:rFonts w:ascii="Times New Roman" w:hAnsi="Times New Roman" w:cs="Times New Roman"/>
          <w:sz w:val="24"/>
          <w:szCs w:val="24"/>
        </w:rPr>
        <w:t xml:space="preserve">, a következő </w:t>
      </w:r>
      <w:r w:rsidR="005B0E9D">
        <w:rPr>
          <w:rFonts w:ascii="Times New Roman" w:hAnsi="Times New Roman" w:cs="Times New Roman"/>
          <w:sz w:val="24"/>
          <w:szCs w:val="24"/>
        </w:rPr>
        <w:t>tanévre</w:t>
      </w:r>
      <w:r w:rsidR="0086175D">
        <w:rPr>
          <w:rFonts w:ascii="Times New Roman" w:hAnsi="Times New Roman" w:cs="Times New Roman"/>
          <w:sz w:val="24"/>
          <w:szCs w:val="24"/>
        </w:rPr>
        <w:t xml:space="preserve"> vonatkozóa</w:t>
      </w:r>
      <w:r w:rsidR="00DE13F4">
        <w:rPr>
          <w:rFonts w:ascii="Times New Roman" w:hAnsi="Times New Roman" w:cs="Times New Roman"/>
          <w:sz w:val="24"/>
          <w:szCs w:val="24"/>
        </w:rPr>
        <w:t>n rendezvénytervet készít</w:t>
      </w:r>
      <w:r w:rsidR="00CA3C2A">
        <w:rPr>
          <w:rFonts w:ascii="Times New Roman" w:hAnsi="Times New Roman" w:cs="Times New Roman"/>
          <w:sz w:val="24"/>
          <w:szCs w:val="24"/>
        </w:rPr>
        <w:t>,</w:t>
      </w:r>
      <w:r w:rsidR="00F906BE">
        <w:rPr>
          <w:rFonts w:ascii="Times New Roman" w:hAnsi="Times New Roman" w:cs="Times New Roman"/>
          <w:sz w:val="24"/>
          <w:szCs w:val="24"/>
        </w:rPr>
        <w:t xml:space="preserve"> melyet a </w:t>
      </w:r>
      <w:r w:rsidR="00B86A12">
        <w:rPr>
          <w:rFonts w:ascii="Times New Roman" w:hAnsi="Times New Roman" w:cs="Times New Roman"/>
          <w:sz w:val="24"/>
          <w:szCs w:val="24"/>
        </w:rPr>
        <w:t>Rektor és a Kancellár hagy jóvá</w:t>
      </w:r>
      <w:r w:rsidR="00364DCE">
        <w:rPr>
          <w:rFonts w:ascii="Times New Roman" w:hAnsi="Times New Roman" w:cs="Times New Roman"/>
          <w:sz w:val="24"/>
          <w:szCs w:val="24"/>
        </w:rPr>
        <w:t>. T</w:t>
      </w:r>
      <w:r w:rsidR="00CA3C2A">
        <w:rPr>
          <w:rFonts w:ascii="Times New Roman" w:hAnsi="Times New Roman" w:cs="Times New Roman"/>
          <w:sz w:val="24"/>
          <w:szCs w:val="24"/>
        </w:rPr>
        <w:t>artalmaz</w:t>
      </w:r>
      <w:r w:rsidR="00364DCE">
        <w:rPr>
          <w:rFonts w:ascii="Times New Roman" w:hAnsi="Times New Roman" w:cs="Times New Roman"/>
          <w:sz w:val="24"/>
          <w:szCs w:val="24"/>
        </w:rPr>
        <w:t xml:space="preserve">nia kell </w:t>
      </w:r>
      <w:r w:rsidR="005B0E9D">
        <w:rPr>
          <w:rFonts w:ascii="Times New Roman" w:hAnsi="Times New Roman" w:cs="Times New Roman"/>
          <w:sz w:val="24"/>
          <w:szCs w:val="24"/>
        </w:rPr>
        <w:t xml:space="preserve">az egyetemi hagyományok szerint évente megrendezésre kerülő </w:t>
      </w:r>
      <w:r w:rsidR="00DE13F4">
        <w:rPr>
          <w:rFonts w:ascii="Times New Roman" w:hAnsi="Times New Roman" w:cs="Times New Roman"/>
          <w:sz w:val="24"/>
          <w:szCs w:val="24"/>
        </w:rPr>
        <w:t>rendezvények</w:t>
      </w:r>
      <w:r w:rsidR="005B0E9D">
        <w:rPr>
          <w:rFonts w:ascii="Times New Roman" w:hAnsi="Times New Roman" w:cs="Times New Roman"/>
          <w:sz w:val="24"/>
          <w:szCs w:val="24"/>
        </w:rPr>
        <w:t>et</w:t>
      </w:r>
      <w:r w:rsidR="00CA3C2A">
        <w:rPr>
          <w:rFonts w:ascii="Times New Roman" w:hAnsi="Times New Roman" w:cs="Times New Roman"/>
          <w:sz w:val="24"/>
          <w:szCs w:val="24"/>
        </w:rPr>
        <w:t xml:space="preserve"> (pl. gólyatábor, Kaposvári Egyetemi Napok, gólyabál</w:t>
      </w:r>
      <w:r w:rsidR="00FE5E66">
        <w:rPr>
          <w:rFonts w:ascii="Times New Roman" w:hAnsi="Times New Roman" w:cs="Times New Roman"/>
          <w:sz w:val="24"/>
          <w:szCs w:val="24"/>
        </w:rPr>
        <w:t>, diplomaosztó, tanévnyitó</w:t>
      </w:r>
      <w:r w:rsidR="00CA3C2A">
        <w:rPr>
          <w:rFonts w:ascii="Times New Roman" w:hAnsi="Times New Roman" w:cs="Times New Roman"/>
          <w:sz w:val="24"/>
          <w:szCs w:val="24"/>
        </w:rPr>
        <w:t>)</w:t>
      </w:r>
      <w:r w:rsidR="005B0E9D">
        <w:rPr>
          <w:rFonts w:ascii="Times New Roman" w:hAnsi="Times New Roman" w:cs="Times New Roman"/>
          <w:sz w:val="24"/>
          <w:szCs w:val="24"/>
        </w:rPr>
        <w:t xml:space="preserve">, valamint az </w:t>
      </w:r>
      <w:r w:rsidR="00364DCE">
        <w:rPr>
          <w:rFonts w:ascii="Times New Roman" w:hAnsi="Times New Roman" w:cs="Times New Roman"/>
          <w:sz w:val="24"/>
          <w:szCs w:val="24"/>
        </w:rPr>
        <w:t>adott tan</w:t>
      </w:r>
      <w:r w:rsidR="005B0E9D">
        <w:rPr>
          <w:rFonts w:ascii="Times New Roman" w:hAnsi="Times New Roman" w:cs="Times New Roman"/>
          <w:sz w:val="24"/>
          <w:szCs w:val="24"/>
        </w:rPr>
        <w:t xml:space="preserve">évben </w:t>
      </w:r>
      <w:r w:rsidR="00CA3C2A">
        <w:rPr>
          <w:rFonts w:ascii="Times New Roman" w:hAnsi="Times New Roman" w:cs="Times New Roman"/>
          <w:sz w:val="24"/>
          <w:szCs w:val="24"/>
        </w:rPr>
        <w:t>várható</w:t>
      </w:r>
      <w:r w:rsidR="007C5F2A">
        <w:rPr>
          <w:rFonts w:ascii="Times New Roman" w:hAnsi="Times New Roman" w:cs="Times New Roman"/>
          <w:sz w:val="24"/>
          <w:szCs w:val="24"/>
        </w:rPr>
        <w:t xml:space="preserve"> rendezvényeket</w:t>
      </w:r>
      <w:r w:rsidR="000E05C1">
        <w:rPr>
          <w:rFonts w:ascii="Times New Roman" w:hAnsi="Times New Roman" w:cs="Times New Roman"/>
          <w:sz w:val="24"/>
          <w:szCs w:val="24"/>
        </w:rPr>
        <w:t>.</w:t>
      </w:r>
      <w:r w:rsidR="00364DCE">
        <w:rPr>
          <w:rFonts w:ascii="Times New Roman" w:hAnsi="Times New Roman" w:cs="Times New Roman"/>
          <w:sz w:val="24"/>
          <w:szCs w:val="24"/>
        </w:rPr>
        <w:t xml:space="preserve"> Amennyiben valamely szükséges adat nem áll rendelkezésre vagy módosul, a módosítást követően haladéktalanul be kell jelenteni.</w:t>
      </w:r>
    </w:p>
    <w:p w14:paraId="45B6FC67" w14:textId="333516AE" w:rsidR="00B86A12" w:rsidRDefault="00B86A12" w:rsidP="000B5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rendezvényterv határidőben történő elkészítéséért a Központi Rendezvény és Marketing Iroda (KRMI), valamint a HÖK felel</w:t>
      </w:r>
      <w:r w:rsidR="00300437" w:rsidRPr="00300437">
        <w:rPr>
          <w:rFonts w:ascii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FDE2F9" w14:textId="77777777" w:rsidR="005B0E9D" w:rsidRDefault="000E05C1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A59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A</w:t>
      </w:r>
      <w:r w:rsidR="00CA3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rendezvénytervben nem szereplő rendezvény</w:t>
      </w:r>
      <w:r w:rsidR="00092205">
        <w:rPr>
          <w:rFonts w:ascii="Times New Roman" w:hAnsi="Times New Roman" w:cs="Times New Roman"/>
          <w:sz w:val="24"/>
          <w:szCs w:val="24"/>
        </w:rPr>
        <w:t xml:space="preserve"> megszervezését</w:t>
      </w:r>
      <w:r>
        <w:rPr>
          <w:rFonts w:ascii="Times New Roman" w:hAnsi="Times New Roman" w:cs="Times New Roman"/>
          <w:sz w:val="24"/>
          <w:szCs w:val="24"/>
        </w:rPr>
        <w:t xml:space="preserve"> a szervező</w:t>
      </w:r>
      <w:r w:rsidR="00092205">
        <w:rPr>
          <w:rFonts w:ascii="Times New Roman" w:hAnsi="Times New Roman" w:cs="Times New Roman"/>
          <w:sz w:val="24"/>
          <w:szCs w:val="24"/>
        </w:rPr>
        <w:t xml:space="preserve"> (több </w:t>
      </w:r>
      <w:r w:rsidR="00CA3C2A">
        <w:rPr>
          <w:rFonts w:ascii="Times New Roman" w:hAnsi="Times New Roman" w:cs="Times New Roman"/>
          <w:sz w:val="24"/>
          <w:szCs w:val="24"/>
        </w:rPr>
        <w:t>szervező esetén mindegyiknek</w:t>
      </w:r>
      <w:r w:rsidR="0009220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aláírásával ellátott </w:t>
      </w:r>
      <w:r w:rsidR="00092205">
        <w:rPr>
          <w:rFonts w:ascii="Times New Roman" w:hAnsi="Times New Roman" w:cs="Times New Roman"/>
          <w:sz w:val="24"/>
          <w:szCs w:val="24"/>
        </w:rPr>
        <w:t xml:space="preserve">bejelentőlapon </w:t>
      </w:r>
      <w:r w:rsidR="00800B89">
        <w:rPr>
          <w:rFonts w:ascii="Times New Roman" w:hAnsi="Times New Roman" w:cs="Times New Roman"/>
          <w:sz w:val="24"/>
          <w:szCs w:val="24"/>
        </w:rPr>
        <w:t xml:space="preserve">(lásd 1. számú melléklet) </w:t>
      </w:r>
      <w:r w:rsidR="00092205">
        <w:rPr>
          <w:rFonts w:ascii="Times New Roman" w:hAnsi="Times New Roman" w:cs="Times New Roman"/>
          <w:sz w:val="24"/>
          <w:szCs w:val="24"/>
        </w:rPr>
        <w:t>lehet kezdeményezni</w:t>
      </w:r>
      <w:r w:rsidR="00B66B5E">
        <w:rPr>
          <w:rFonts w:ascii="Times New Roman" w:hAnsi="Times New Roman" w:cs="Times New Roman"/>
          <w:sz w:val="24"/>
          <w:szCs w:val="24"/>
        </w:rPr>
        <w:t xml:space="preserve"> (kérelmezni) a rendezvény</w:t>
      </w:r>
      <w:r w:rsidR="00CA3C2A">
        <w:rPr>
          <w:rFonts w:ascii="Times New Roman" w:hAnsi="Times New Roman" w:cs="Times New Roman"/>
          <w:sz w:val="24"/>
          <w:szCs w:val="24"/>
        </w:rPr>
        <w:t xml:space="preserve"> kezdetét</w:t>
      </w:r>
      <w:r w:rsidR="00B66B5E">
        <w:rPr>
          <w:rFonts w:ascii="Times New Roman" w:hAnsi="Times New Roman" w:cs="Times New Roman"/>
          <w:sz w:val="24"/>
          <w:szCs w:val="24"/>
        </w:rPr>
        <w:t xml:space="preserve"> megelőzően legalább </w:t>
      </w:r>
      <w:r w:rsidR="00353A7E">
        <w:rPr>
          <w:rFonts w:ascii="Times New Roman" w:hAnsi="Times New Roman" w:cs="Times New Roman"/>
          <w:sz w:val="24"/>
          <w:szCs w:val="24"/>
        </w:rPr>
        <w:t>3</w:t>
      </w:r>
      <w:r w:rsidR="00B66B5E">
        <w:rPr>
          <w:rFonts w:ascii="Times New Roman" w:hAnsi="Times New Roman" w:cs="Times New Roman"/>
          <w:sz w:val="24"/>
          <w:szCs w:val="24"/>
        </w:rPr>
        <w:t xml:space="preserve">0 </w:t>
      </w:r>
      <w:r w:rsidR="00B66B5E" w:rsidRPr="002512A6">
        <w:rPr>
          <w:rFonts w:ascii="Times New Roman" w:hAnsi="Times New Roman" w:cs="Times New Roman"/>
          <w:sz w:val="24"/>
          <w:szCs w:val="24"/>
        </w:rPr>
        <w:t>nappal</w:t>
      </w:r>
      <w:r w:rsidR="00CA3C2A" w:rsidRPr="002512A6">
        <w:rPr>
          <w:rFonts w:ascii="Times New Roman" w:hAnsi="Times New Roman" w:cs="Times New Roman"/>
          <w:sz w:val="24"/>
          <w:szCs w:val="24"/>
        </w:rPr>
        <w:t xml:space="preserve"> – </w:t>
      </w:r>
      <w:r w:rsidR="00353A7E" w:rsidRPr="002512A6">
        <w:rPr>
          <w:rFonts w:ascii="Times New Roman" w:hAnsi="Times New Roman" w:cs="Times New Roman"/>
          <w:sz w:val="24"/>
          <w:szCs w:val="24"/>
        </w:rPr>
        <w:t>300</w:t>
      </w:r>
      <w:r w:rsidR="00B66B5E" w:rsidRPr="002512A6">
        <w:rPr>
          <w:rFonts w:ascii="Times New Roman" w:hAnsi="Times New Roman" w:cs="Times New Roman"/>
          <w:sz w:val="24"/>
          <w:szCs w:val="24"/>
        </w:rPr>
        <w:t xml:space="preserve"> fő feletti részvételi szám esetén legalább </w:t>
      </w:r>
      <w:r w:rsidR="00353A7E" w:rsidRPr="002512A6">
        <w:rPr>
          <w:rFonts w:ascii="Times New Roman" w:hAnsi="Times New Roman" w:cs="Times New Roman"/>
          <w:sz w:val="24"/>
          <w:szCs w:val="24"/>
        </w:rPr>
        <w:t>4</w:t>
      </w:r>
      <w:r w:rsidR="00B66B5E" w:rsidRPr="002512A6">
        <w:rPr>
          <w:rFonts w:ascii="Times New Roman" w:hAnsi="Times New Roman" w:cs="Times New Roman"/>
          <w:sz w:val="24"/>
          <w:szCs w:val="24"/>
        </w:rPr>
        <w:t xml:space="preserve">0 nappal </w:t>
      </w:r>
      <w:r w:rsidR="00CA3C2A" w:rsidRPr="002512A6">
        <w:rPr>
          <w:rFonts w:ascii="Times New Roman" w:hAnsi="Times New Roman" w:cs="Times New Roman"/>
          <w:sz w:val="24"/>
          <w:szCs w:val="24"/>
        </w:rPr>
        <w:t xml:space="preserve">– </w:t>
      </w:r>
      <w:r w:rsidR="00B66B5E" w:rsidRPr="002512A6">
        <w:rPr>
          <w:rFonts w:ascii="Times New Roman" w:hAnsi="Times New Roman" w:cs="Times New Roman"/>
          <w:sz w:val="24"/>
          <w:szCs w:val="24"/>
        </w:rPr>
        <w:t>korábban</w:t>
      </w:r>
      <w:r w:rsidR="005B0E9D" w:rsidRPr="002512A6">
        <w:rPr>
          <w:rFonts w:ascii="Times New Roman" w:hAnsi="Times New Roman" w:cs="Times New Roman"/>
          <w:sz w:val="24"/>
          <w:szCs w:val="24"/>
        </w:rPr>
        <w:t xml:space="preserve">, </w:t>
      </w:r>
      <w:r w:rsidR="00021A6E" w:rsidRPr="002512A6">
        <w:rPr>
          <w:rFonts w:ascii="Times New Roman" w:hAnsi="Times New Roman" w:cs="Times New Roman"/>
          <w:sz w:val="24"/>
          <w:szCs w:val="24"/>
        </w:rPr>
        <w:t xml:space="preserve">melyet </w:t>
      </w:r>
      <w:r w:rsidR="005B0E9D" w:rsidRPr="002512A6">
        <w:rPr>
          <w:rFonts w:ascii="Times New Roman" w:hAnsi="Times New Roman" w:cs="Times New Roman"/>
          <w:sz w:val="24"/>
          <w:szCs w:val="24"/>
        </w:rPr>
        <w:t xml:space="preserve">a rektor </w:t>
      </w:r>
      <w:r w:rsidR="00021A6E" w:rsidRPr="002512A6">
        <w:rPr>
          <w:rFonts w:ascii="Times New Roman" w:hAnsi="Times New Roman" w:cs="Times New Roman"/>
          <w:sz w:val="24"/>
          <w:szCs w:val="24"/>
        </w:rPr>
        <w:t xml:space="preserve">és a kancellár </w:t>
      </w:r>
      <w:r w:rsidR="00CA3C2A">
        <w:rPr>
          <w:rFonts w:ascii="Times New Roman" w:hAnsi="Times New Roman" w:cs="Times New Roman"/>
          <w:sz w:val="24"/>
          <w:szCs w:val="24"/>
        </w:rPr>
        <w:t>írásbeli engedély</w:t>
      </w:r>
      <w:r w:rsidR="005B0E9D">
        <w:rPr>
          <w:rFonts w:ascii="Times New Roman" w:hAnsi="Times New Roman" w:cs="Times New Roman"/>
          <w:sz w:val="24"/>
          <w:szCs w:val="24"/>
        </w:rPr>
        <w:t>e</w:t>
      </w:r>
      <w:r w:rsidR="00CA3C2A">
        <w:rPr>
          <w:rFonts w:ascii="Times New Roman" w:hAnsi="Times New Roman" w:cs="Times New Roman"/>
          <w:sz w:val="24"/>
          <w:szCs w:val="24"/>
        </w:rPr>
        <w:t xml:space="preserve"> esetén</w:t>
      </w:r>
      <w:r w:rsidR="005B0E9D">
        <w:rPr>
          <w:rFonts w:ascii="Times New Roman" w:hAnsi="Times New Roman" w:cs="Times New Roman"/>
          <w:sz w:val="24"/>
          <w:szCs w:val="24"/>
        </w:rPr>
        <w:t xml:space="preserve"> </w:t>
      </w:r>
      <w:r w:rsidR="00B66B5E">
        <w:rPr>
          <w:rFonts w:ascii="Times New Roman" w:hAnsi="Times New Roman" w:cs="Times New Roman"/>
          <w:sz w:val="24"/>
          <w:szCs w:val="24"/>
        </w:rPr>
        <w:t>lehet megszervezni</w:t>
      </w:r>
      <w:r w:rsidR="00CA3C2A">
        <w:rPr>
          <w:rFonts w:ascii="Times New Roman" w:hAnsi="Times New Roman" w:cs="Times New Roman"/>
          <w:sz w:val="24"/>
          <w:szCs w:val="24"/>
        </w:rPr>
        <w:t>. Az elutasítást írásban kötelező</w:t>
      </w:r>
      <w:r w:rsidR="00021A6E">
        <w:rPr>
          <w:rFonts w:ascii="Times New Roman" w:hAnsi="Times New Roman" w:cs="Times New Roman"/>
          <w:sz w:val="24"/>
          <w:szCs w:val="24"/>
        </w:rPr>
        <w:t xml:space="preserve"> megindokolni</w:t>
      </w:r>
      <w:r w:rsidR="00B66B5E">
        <w:rPr>
          <w:rFonts w:ascii="Times New Roman" w:hAnsi="Times New Roman" w:cs="Times New Roman"/>
          <w:sz w:val="24"/>
          <w:szCs w:val="24"/>
        </w:rPr>
        <w:t xml:space="preserve">. </w:t>
      </w:r>
      <w:r w:rsidR="00EB601A">
        <w:rPr>
          <w:rFonts w:ascii="Times New Roman" w:hAnsi="Times New Roman" w:cs="Times New Roman"/>
          <w:sz w:val="24"/>
          <w:szCs w:val="24"/>
        </w:rPr>
        <w:t>Az engedélyezés előtt a kérelmet a szolgáltatási igazgatóval véleményeztetni</w:t>
      </w:r>
      <w:r w:rsidR="00800B89">
        <w:rPr>
          <w:rFonts w:ascii="Times New Roman" w:hAnsi="Times New Roman" w:cs="Times New Roman"/>
          <w:sz w:val="24"/>
          <w:szCs w:val="24"/>
        </w:rPr>
        <w:t>, a gazdasági igazgatóval ellenjegyeztetni</w:t>
      </w:r>
      <w:r w:rsidR="00EB601A">
        <w:rPr>
          <w:rFonts w:ascii="Times New Roman" w:hAnsi="Times New Roman" w:cs="Times New Roman"/>
          <w:sz w:val="24"/>
          <w:szCs w:val="24"/>
        </w:rPr>
        <w:t xml:space="preserve"> kell.</w:t>
      </w:r>
    </w:p>
    <w:p w14:paraId="01F91EFC" w14:textId="77777777" w:rsidR="00E368A2" w:rsidRDefault="00B66B5E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FE5E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="00EA27A4">
        <w:rPr>
          <w:rFonts w:ascii="Times New Roman" w:hAnsi="Times New Roman" w:cs="Times New Roman"/>
          <w:sz w:val="24"/>
          <w:szCs w:val="24"/>
        </w:rPr>
        <w:t xml:space="preserve"> </w:t>
      </w:r>
      <w:r w:rsidR="00EA27A4" w:rsidRPr="00EA27A4">
        <w:rPr>
          <w:rFonts w:ascii="Times New Roman" w:hAnsi="Times New Roman" w:cs="Times New Roman"/>
          <w:sz w:val="24"/>
          <w:szCs w:val="24"/>
        </w:rPr>
        <w:t xml:space="preserve">A HÖK </w:t>
      </w:r>
      <w:r w:rsidR="002366FC">
        <w:rPr>
          <w:rFonts w:ascii="Times New Roman" w:hAnsi="Times New Roman" w:cs="Times New Roman"/>
          <w:sz w:val="24"/>
          <w:szCs w:val="24"/>
        </w:rPr>
        <w:t xml:space="preserve">által szervezett </w:t>
      </w:r>
      <w:r w:rsidR="00EA27A4" w:rsidRPr="00EA27A4">
        <w:rPr>
          <w:rFonts w:ascii="Times New Roman" w:hAnsi="Times New Roman" w:cs="Times New Roman"/>
          <w:sz w:val="24"/>
          <w:szCs w:val="24"/>
        </w:rPr>
        <w:t xml:space="preserve">rendezvény </w:t>
      </w:r>
      <w:r w:rsidR="002366FC">
        <w:rPr>
          <w:rFonts w:ascii="Times New Roman" w:hAnsi="Times New Roman" w:cs="Times New Roman"/>
          <w:sz w:val="24"/>
          <w:szCs w:val="24"/>
        </w:rPr>
        <w:t>esetén a HÖK dönt a felelős hallgató személyéről, aki lehet a</w:t>
      </w:r>
      <w:r w:rsidR="00D93337">
        <w:rPr>
          <w:rFonts w:ascii="Times New Roman" w:hAnsi="Times New Roman" w:cs="Times New Roman"/>
          <w:sz w:val="24"/>
          <w:szCs w:val="24"/>
        </w:rPr>
        <w:t xml:space="preserve">z egyetemi, </w:t>
      </w:r>
      <w:r w:rsidR="00130DBF">
        <w:rPr>
          <w:rFonts w:ascii="Times New Roman" w:hAnsi="Times New Roman" w:cs="Times New Roman"/>
          <w:sz w:val="24"/>
          <w:szCs w:val="24"/>
        </w:rPr>
        <w:t>és/v</w:t>
      </w:r>
      <w:r w:rsidR="00EA27A4">
        <w:rPr>
          <w:rFonts w:ascii="Times New Roman" w:hAnsi="Times New Roman" w:cs="Times New Roman"/>
          <w:sz w:val="24"/>
          <w:szCs w:val="24"/>
        </w:rPr>
        <w:t>agy kari HÖK elnök</w:t>
      </w:r>
      <w:r w:rsidR="00E368A2">
        <w:rPr>
          <w:rFonts w:ascii="Times New Roman" w:hAnsi="Times New Roman" w:cs="Times New Roman"/>
          <w:sz w:val="24"/>
          <w:szCs w:val="24"/>
        </w:rPr>
        <w:t xml:space="preserve">; továbbá dönt az Egyetem által szervezett rendezvények szervezésében résztvevő </w:t>
      </w:r>
      <w:r w:rsidR="000F4D17">
        <w:rPr>
          <w:rFonts w:ascii="Times New Roman" w:hAnsi="Times New Roman" w:cs="Times New Roman"/>
          <w:sz w:val="24"/>
          <w:szCs w:val="24"/>
        </w:rPr>
        <w:t>h</w:t>
      </w:r>
      <w:r w:rsidR="00E368A2">
        <w:rPr>
          <w:rFonts w:ascii="Times New Roman" w:hAnsi="Times New Roman" w:cs="Times New Roman"/>
          <w:sz w:val="24"/>
          <w:szCs w:val="24"/>
        </w:rPr>
        <w:t xml:space="preserve">allgató személyéről. </w:t>
      </w:r>
    </w:p>
    <w:p w14:paraId="4D2669AF" w14:textId="0B7D447C" w:rsidR="00CB550E" w:rsidRDefault="00FE5E66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E368A2">
        <w:rPr>
          <w:rFonts w:ascii="Times New Roman" w:hAnsi="Times New Roman" w:cs="Times New Roman"/>
          <w:sz w:val="24"/>
          <w:szCs w:val="24"/>
        </w:rPr>
        <w:t xml:space="preserve">) Hallgató vagy azok egy csoportja </w:t>
      </w:r>
      <w:r w:rsidR="00EA27A4">
        <w:rPr>
          <w:rFonts w:ascii="Times New Roman" w:hAnsi="Times New Roman" w:cs="Times New Roman"/>
          <w:sz w:val="24"/>
          <w:szCs w:val="24"/>
        </w:rPr>
        <w:t xml:space="preserve">által </w:t>
      </w:r>
      <w:r w:rsidR="00E368A2">
        <w:rPr>
          <w:rFonts w:ascii="Times New Roman" w:hAnsi="Times New Roman" w:cs="Times New Roman"/>
          <w:sz w:val="24"/>
          <w:szCs w:val="24"/>
        </w:rPr>
        <w:t>sz</w:t>
      </w:r>
      <w:r w:rsidR="00EA27A4">
        <w:rPr>
          <w:rFonts w:ascii="Times New Roman" w:hAnsi="Times New Roman" w:cs="Times New Roman"/>
          <w:sz w:val="24"/>
          <w:szCs w:val="24"/>
        </w:rPr>
        <w:t xml:space="preserve">ervezni kívánt </w:t>
      </w:r>
      <w:r w:rsidR="000F4D17">
        <w:rPr>
          <w:rFonts w:ascii="Times New Roman" w:hAnsi="Times New Roman" w:cs="Times New Roman"/>
          <w:sz w:val="24"/>
          <w:szCs w:val="24"/>
        </w:rPr>
        <w:t xml:space="preserve">rendezvény esetén </w:t>
      </w:r>
      <w:r w:rsidR="00E368A2">
        <w:rPr>
          <w:rFonts w:ascii="Times New Roman" w:hAnsi="Times New Roman" w:cs="Times New Roman"/>
          <w:sz w:val="24"/>
          <w:szCs w:val="24"/>
        </w:rPr>
        <w:t xml:space="preserve">a bejelentőlap </w:t>
      </w:r>
      <w:r w:rsidR="00897078">
        <w:rPr>
          <w:rFonts w:ascii="Times New Roman" w:hAnsi="Times New Roman" w:cs="Times New Roman"/>
          <w:sz w:val="24"/>
          <w:szCs w:val="24"/>
        </w:rPr>
        <w:t>(6</w:t>
      </w:r>
      <w:r w:rsidR="00E368A2">
        <w:rPr>
          <w:rFonts w:ascii="Times New Roman" w:hAnsi="Times New Roman" w:cs="Times New Roman"/>
          <w:sz w:val="24"/>
          <w:szCs w:val="24"/>
        </w:rPr>
        <w:t>) bekezdés szerinti engedélyezési eljárásának megindításához a</w:t>
      </w:r>
      <w:r>
        <w:rPr>
          <w:rFonts w:ascii="Times New Roman" w:hAnsi="Times New Roman" w:cs="Times New Roman"/>
          <w:sz w:val="24"/>
          <w:szCs w:val="24"/>
        </w:rPr>
        <w:t>z E</w:t>
      </w:r>
      <w:r w:rsidR="00E368A2">
        <w:rPr>
          <w:rFonts w:ascii="Times New Roman" w:hAnsi="Times New Roman" w:cs="Times New Roman"/>
          <w:sz w:val="24"/>
          <w:szCs w:val="24"/>
        </w:rPr>
        <w:t xml:space="preserve">HÖK </w:t>
      </w:r>
      <w:r>
        <w:rPr>
          <w:rFonts w:ascii="Times New Roman" w:hAnsi="Times New Roman" w:cs="Times New Roman"/>
          <w:sz w:val="24"/>
          <w:szCs w:val="24"/>
        </w:rPr>
        <w:t xml:space="preserve">elnök / DÖK elnök </w:t>
      </w:r>
      <w:r w:rsidR="00E368A2">
        <w:rPr>
          <w:rFonts w:ascii="Times New Roman" w:hAnsi="Times New Roman" w:cs="Times New Roman"/>
          <w:sz w:val="24"/>
          <w:szCs w:val="24"/>
        </w:rPr>
        <w:t>előzetes írásbeli jóváhagyása szükséges</w:t>
      </w:r>
      <w:r w:rsidR="00D93337">
        <w:rPr>
          <w:rFonts w:ascii="Times New Roman" w:hAnsi="Times New Roman" w:cs="Times New Roman"/>
          <w:sz w:val="24"/>
          <w:szCs w:val="24"/>
        </w:rPr>
        <w:t>.</w:t>
      </w:r>
      <w:r w:rsidR="000F4D17">
        <w:rPr>
          <w:rFonts w:ascii="Times New Roman" w:hAnsi="Times New Roman" w:cs="Times New Roman"/>
          <w:sz w:val="24"/>
          <w:szCs w:val="24"/>
        </w:rPr>
        <w:t xml:space="preserve"> </w:t>
      </w:r>
      <w:r w:rsidR="00D34FCD">
        <w:rPr>
          <w:rFonts w:ascii="Times New Roman" w:hAnsi="Times New Roman" w:cs="Times New Roman"/>
          <w:sz w:val="24"/>
          <w:szCs w:val="24"/>
        </w:rPr>
        <w:t xml:space="preserve">Elutasítás esetén a </w:t>
      </w:r>
      <w:proofErr w:type="gramStart"/>
      <w:r w:rsidR="00D34FCD">
        <w:rPr>
          <w:rFonts w:ascii="Times New Roman" w:hAnsi="Times New Roman" w:cs="Times New Roman"/>
          <w:sz w:val="24"/>
          <w:szCs w:val="24"/>
        </w:rPr>
        <w:t>szervező(</w:t>
      </w:r>
      <w:proofErr w:type="gramEnd"/>
      <w:r w:rsidR="00D34FCD">
        <w:rPr>
          <w:rFonts w:ascii="Times New Roman" w:hAnsi="Times New Roman" w:cs="Times New Roman"/>
          <w:sz w:val="24"/>
          <w:szCs w:val="24"/>
        </w:rPr>
        <w:t>k) panasszal fordulhatnak a rektorhoz.</w:t>
      </w:r>
    </w:p>
    <w:p w14:paraId="55B14AFF" w14:textId="582C61CC" w:rsidR="00EA27A4" w:rsidRDefault="00897078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CB550E">
        <w:rPr>
          <w:rFonts w:ascii="Times New Roman" w:hAnsi="Times New Roman" w:cs="Times New Roman"/>
          <w:sz w:val="24"/>
          <w:szCs w:val="24"/>
        </w:rPr>
        <w:t>) A (</w:t>
      </w:r>
      <w:r w:rsidR="00FE5E66">
        <w:rPr>
          <w:rFonts w:ascii="Times New Roman" w:hAnsi="Times New Roman" w:cs="Times New Roman"/>
          <w:sz w:val="24"/>
          <w:szCs w:val="24"/>
        </w:rPr>
        <w:t>4</w:t>
      </w:r>
      <w:r w:rsidR="00CB550E">
        <w:rPr>
          <w:rFonts w:ascii="Times New Roman" w:hAnsi="Times New Roman" w:cs="Times New Roman"/>
          <w:sz w:val="24"/>
          <w:szCs w:val="24"/>
        </w:rPr>
        <w:t>)-(</w:t>
      </w:r>
      <w:r w:rsidR="00FE5E66">
        <w:rPr>
          <w:rFonts w:ascii="Times New Roman" w:hAnsi="Times New Roman" w:cs="Times New Roman"/>
          <w:sz w:val="24"/>
          <w:szCs w:val="24"/>
        </w:rPr>
        <w:t>5</w:t>
      </w:r>
      <w:r w:rsidR="00CB550E">
        <w:rPr>
          <w:rFonts w:ascii="Times New Roman" w:hAnsi="Times New Roman" w:cs="Times New Roman"/>
          <w:sz w:val="24"/>
          <w:szCs w:val="24"/>
        </w:rPr>
        <w:t>) bekezdésben foglalt rendezvények esetén, ha a</w:t>
      </w:r>
      <w:r w:rsidR="000F4D17" w:rsidRPr="000F4D17">
        <w:rPr>
          <w:rFonts w:ascii="Times New Roman" w:hAnsi="Times New Roman" w:cs="Times New Roman"/>
          <w:sz w:val="24"/>
          <w:szCs w:val="24"/>
        </w:rPr>
        <w:t xml:space="preserve"> r</w:t>
      </w:r>
      <w:r w:rsidR="000F4D17">
        <w:rPr>
          <w:rFonts w:ascii="Times New Roman" w:hAnsi="Times New Roman" w:cs="Times New Roman"/>
          <w:sz w:val="24"/>
          <w:szCs w:val="24"/>
        </w:rPr>
        <w:t>endezvény</w:t>
      </w:r>
      <w:r w:rsidR="00CB550E">
        <w:rPr>
          <w:rFonts w:ascii="Times New Roman" w:hAnsi="Times New Roman" w:cs="Times New Roman"/>
          <w:sz w:val="24"/>
          <w:szCs w:val="24"/>
        </w:rPr>
        <w:t xml:space="preserve"> szervezéséhez intézményi felelőst is ki kell jelölni, ezen személyre a HÖK </w:t>
      </w:r>
      <w:r w:rsidR="00CB550E" w:rsidRPr="00613495">
        <w:rPr>
          <w:rFonts w:ascii="Times New Roman" w:hAnsi="Times New Roman" w:cs="Times New Roman"/>
          <w:sz w:val="24"/>
          <w:szCs w:val="24"/>
        </w:rPr>
        <w:t xml:space="preserve">javaslatot </w:t>
      </w:r>
      <w:r w:rsidR="00300437" w:rsidRPr="00613495">
        <w:rPr>
          <w:rFonts w:ascii="Times New Roman" w:hAnsi="Times New Roman" w:cs="Times New Roman"/>
          <w:sz w:val="24"/>
          <w:szCs w:val="24"/>
        </w:rPr>
        <w:t>tesz</w:t>
      </w:r>
      <w:r w:rsidR="00CB550E" w:rsidRPr="00613495">
        <w:rPr>
          <w:rFonts w:ascii="Times New Roman" w:hAnsi="Times New Roman" w:cs="Times New Roman"/>
          <w:sz w:val="24"/>
          <w:szCs w:val="24"/>
        </w:rPr>
        <w:t xml:space="preserve">.  Az </w:t>
      </w:r>
      <w:r w:rsidR="00CB550E">
        <w:rPr>
          <w:rFonts w:ascii="Times New Roman" w:hAnsi="Times New Roman" w:cs="Times New Roman"/>
          <w:sz w:val="24"/>
          <w:szCs w:val="24"/>
        </w:rPr>
        <w:t>intézményi felelőst a s</w:t>
      </w:r>
      <w:r w:rsidR="00021A6E">
        <w:rPr>
          <w:rFonts w:ascii="Times New Roman" w:hAnsi="Times New Roman" w:cs="Times New Roman"/>
          <w:sz w:val="24"/>
          <w:szCs w:val="24"/>
        </w:rPr>
        <w:t>zolgáltatási igazgató</w:t>
      </w:r>
      <w:r w:rsidR="00762470">
        <w:rPr>
          <w:rFonts w:ascii="Times New Roman" w:hAnsi="Times New Roman" w:cs="Times New Roman"/>
          <w:sz w:val="24"/>
          <w:szCs w:val="24"/>
        </w:rPr>
        <w:t>,</w:t>
      </w:r>
      <w:r w:rsidR="00C20DC6">
        <w:rPr>
          <w:rFonts w:ascii="Times New Roman" w:hAnsi="Times New Roman" w:cs="Times New Roman"/>
          <w:sz w:val="24"/>
          <w:szCs w:val="24"/>
        </w:rPr>
        <w:t xml:space="preserve"> és/vagy gazdasági igazgató</w:t>
      </w:r>
      <w:r w:rsidR="00CB550E">
        <w:rPr>
          <w:rFonts w:ascii="Times New Roman" w:hAnsi="Times New Roman" w:cs="Times New Roman"/>
          <w:sz w:val="24"/>
          <w:szCs w:val="24"/>
        </w:rPr>
        <w:t xml:space="preserve"> jelöli ki</w:t>
      </w:r>
      <w:r w:rsidR="000F4D17" w:rsidRPr="000F4D17">
        <w:rPr>
          <w:rFonts w:ascii="Times New Roman" w:hAnsi="Times New Roman" w:cs="Times New Roman"/>
          <w:sz w:val="24"/>
          <w:szCs w:val="24"/>
        </w:rPr>
        <w:t>.</w:t>
      </w:r>
    </w:p>
    <w:p w14:paraId="0D97031D" w14:textId="4AACF42C" w:rsidR="00D34FCD" w:rsidRDefault="00D34FCD" w:rsidP="00D34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0F4D1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0F4D17">
        <w:rPr>
          <w:rFonts w:ascii="Times New Roman" w:hAnsi="Times New Roman" w:cs="Times New Roman"/>
          <w:sz w:val="24"/>
          <w:szCs w:val="24"/>
        </w:rPr>
        <w:t xml:space="preserve">endezvények </w:t>
      </w:r>
      <w:r w:rsidR="002B6FF6">
        <w:rPr>
          <w:rFonts w:ascii="Times New Roman" w:hAnsi="Times New Roman" w:cs="Times New Roman"/>
          <w:sz w:val="24"/>
          <w:szCs w:val="24"/>
        </w:rPr>
        <w:t xml:space="preserve">megszervezésének és </w:t>
      </w:r>
      <w:r w:rsidRPr="000F4D17">
        <w:rPr>
          <w:rFonts w:ascii="Times New Roman" w:hAnsi="Times New Roman" w:cs="Times New Roman"/>
          <w:sz w:val="24"/>
          <w:szCs w:val="24"/>
        </w:rPr>
        <w:t>lebonyolításának rendjét</w:t>
      </w:r>
      <w:r w:rsidR="00267140">
        <w:rPr>
          <w:rFonts w:ascii="Times New Roman" w:hAnsi="Times New Roman" w:cs="Times New Roman"/>
          <w:sz w:val="24"/>
          <w:szCs w:val="24"/>
        </w:rPr>
        <w:t xml:space="preserve"> (felelősök, határidők, rendezvény részletes időbeosztása</w:t>
      </w:r>
      <w:r w:rsidR="007D7B68">
        <w:rPr>
          <w:rFonts w:ascii="Times New Roman" w:hAnsi="Times New Roman" w:cs="Times New Roman"/>
          <w:sz w:val="24"/>
          <w:szCs w:val="24"/>
        </w:rPr>
        <w:t>, stb.</w:t>
      </w:r>
      <w:r w:rsidR="00267140">
        <w:rPr>
          <w:rFonts w:ascii="Times New Roman" w:hAnsi="Times New Roman" w:cs="Times New Roman"/>
          <w:sz w:val="24"/>
          <w:szCs w:val="24"/>
        </w:rPr>
        <w:t>)</w:t>
      </w:r>
      <w:r w:rsidRPr="000F4D17">
        <w:rPr>
          <w:rFonts w:ascii="Times New Roman" w:hAnsi="Times New Roman" w:cs="Times New Roman"/>
          <w:sz w:val="24"/>
          <w:szCs w:val="24"/>
        </w:rPr>
        <w:t>, a rendezvényen</w:t>
      </w:r>
      <w:r>
        <w:rPr>
          <w:rFonts w:ascii="Times New Roman" w:hAnsi="Times New Roman" w:cs="Times New Roman"/>
          <w:sz w:val="24"/>
          <w:szCs w:val="24"/>
        </w:rPr>
        <w:t xml:space="preserve"> történő részvétel szabályait</w:t>
      </w:r>
      <w:r w:rsidR="001338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70996">
        <w:rPr>
          <w:rFonts w:ascii="Times New Roman" w:hAnsi="Times New Roman" w:cs="Times New Roman"/>
          <w:sz w:val="24"/>
          <w:szCs w:val="24"/>
        </w:rPr>
        <w:t>másnéven</w:t>
      </w:r>
      <w:proofErr w:type="spellEnd"/>
      <w:r w:rsidR="0013381B">
        <w:rPr>
          <w:rFonts w:ascii="Times New Roman" w:hAnsi="Times New Roman" w:cs="Times New Roman"/>
          <w:sz w:val="24"/>
          <w:szCs w:val="24"/>
        </w:rPr>
        <w:t xml:space="preserve"> Házirend)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9E3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hallgatók által szervezett rendezvénynél – a hallgatói </w:t>
      </w:r>
      <w:r w:rsidRPr="000F4D17">
        <w:rPr>
          <w:rFonts w:ascii="Times New Roman" w:hAnsi="Times New Roman" w:cs="Times New Roman"/>
          <w:sz w:val="24"/>
          <w:szCs w:val="24"/>
        </w:rPr>
        <w:t xml:space="preserve">felelős által elkészített és a </w:t>
      </w:r>
      <w:r>
        <w:rPr>
          <w:rFonts w:ascii="Times New Roman" w:hAnsi="Times New Roman" w:cs="Times New Roman"/>
          <w:sz w:val="24"/>
          <w:szCs w:val="24"/>
        </w:rPr>
        <w:t>szolgáltatási</w:t>
      </w:r>
      <w:r w:rsidRPr="000F4D17">
        <w:rPr>
          <w:rFonts w:ascii="Times New Roman" w:hAnsi="Times New Roman" w:cs="Times New Roman"/>
          <w:sz w:val="24"/>
          <w:szCs w:val="24"/>
        </w:rPr>
        <w:t xml:space="preserve"> igazgató által jóváhagyott forgatókönyv tartalmazza</w:t>
      </w:r>
      <w:r>
        <w:rPr>
          <w:rFonts w:ascii="Times New Roman" w:hAnsi="Times New Roman" w:cs="Times New Roman"/>
          <w:sz w:val="24"/>
          <w:szCs w:val="24"/>
        </w:rPr>
        <w:t xml:space="preserve"> (hallgatók által szervezett rendezvény esetén az érintett HÖK elnök előzetes jóváhagyása is szükséges)</w:t>
      </w:r>
      <w:r w:rsidR="00267140">
        <w:rPr>
          <w:rFonts w:ascii="Times New Roman" w:hAnsi="Times New Roman" w:cs="Times New Roman"/>
          <w:sz w:val="24"/>
          <w:szCs w:val="24"/>
        </w:rPr>
        <w:t>. A forgatókönyv</w:t>
      </w:r>
      <w:r w:rsidR="007D7B68">
        <w:rPr>
          <w:rFonts w:ascii="Times New Roman" w:hAnsi="Times New Roman" w:cs="Times New Roman"/>
          <w:sz w:val="24"/>
          <w:szCs w:val="24"/>
        </w:rPr>
        <w:t>et</w:t>
      </w:r>
      <w:r w:rsidRPr="000F4D17">
        <w:rPr>
          <w:rFonts w:ascii="Times New Roman" w:hAnsi="Times New Roman" w:cs="Times New Roman"/>
          <w:sz w:val="24"/>
          <w:szCs w:val="24"/>
        </w:rPr>
        <w:t xml:space="preserve">, valamint a közreműködők listáját a hallgatói felelős köteles írásban átadni a </w:t>
      </w:r>
      <w:r>
        <w:rPr>
          <w:rFonts w:ascii="Times New Roman" w:hAnsi="Times New Roman" w:cs="Times New Roman"/>
          <w:sz w:val="24"/>
          <w:szCs w:val="24"/>
        </w:rPr>
        <w:t>szolgáltatási</w:t>
      </w:r>
      <w:r w:rsidRPr="000F4D17">
        <w:rPr>
          <w:rFonts w:ascii="Times New Roman" w:hAnsi="Times New Roman" w:cs="Times New Roman"/>
          <w:sz w:val="24"/>
          <w:szCs w:val="24"/>
        </w:rPr>
        <w:t xml:space="preserve"> igazgatónak.</w:t>
      </w:r>
    </w:p>
    <w:p w14:paraId="755F2747" w14:textId="31459916" w:rsidR="00CB550E" w:rsidRDefault="00CB550E" w:rsidP="00D34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Ha az Egyetem </w:t>
      </w:r>
      <w:r w:rsidR="00D34FC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HÖK-kel közösen </w:t>
      </w:r>
      <w:r w:rsidR="00D34FCD">
        <w:rPr>
          <w:rFonts w:ascii="Times New Roman" w:hAnsi="Times New Roman" w:cs="Times New Roman"/>
          <w:sz w:val="24"/>
          <w:szCs w:val="24"/>
        </w:rPr>
        <w:t>szervezi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4FCD">
        <w:rPr>
          <w:rFonts w:ascii="Times New Roman" w:hAnsi="Times New Roman" w:cs="Times New Roman"/>
          <w:sz w:val="24"/>
          <w:szCs w:val="24"/>
        </w:rPr>
        <w:t xml:space="preserve">rendezvényt, a HÖK dönt a hallgatói felelős személyéről, valamint </w:t>
      </w:r>
      <w:r w:rsidR="00D12495">
        <w:rPr>
          <w:rFonts w:ascii="Times New Roman" w:hAnsi="Times New Roman" w:cs="Times New Roman"/>
          <w:sz w:val="24"/>
          <w:szCs w:val="24"/>
        </w:rPr>
        <w:t>véleményezési</w:t>
      </w:r>
      <w:r w:rsidR="00D34FCD">
        <w:rPr>
          <w:rFonts w:ascii="Times New Roman" w:hAnsi="Times New Roman" w:cs="Times New Roman"/>
          <w:sz w:val="24"/>
          <w:szCs w:val="24"/>
        </w:rPr>
        <w:t xml:space="preserve"> joga van az intézményi felelő</w:t>
      </w:r>
      <w:r w:rsidR="007D7B68">
        <w:rPr>
          <w:rFonts w:ascii="Times New Roman" w:hAnsi="Times New Roman" w:cs="Times New Roman"/>
          <w:sz w:val="24"/>
          <w:szCs w:val="24"/>
        </w:rPr>
        <w:t>s által készített forgatókönyvre</w:t>
      </w:r>
      <w:r w:rsidR="00D34FCD">
        <w:rPr>
          <w:rFonts w:ascii="Times New Roman" w:hAnsi="Times New Roman" w:cs="Times New Roman"/>
          <w:sz w:val="24"/>
          <w:szCs w:val="24"/>
        </w:rPr>
        <w:t xml:space="preserve"> vonatkozóan.</w:t>
      </w:r>
    </w:p>
    <w:p w14:paraId="5E72D463" w14:textId="0AE0B48F" w:rsidR="008A626A" w:rsidRDefault="008A626A" w:rsidP="00D34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 Az Egyetem vagy valamely szervezeti egysége által megrendezésre kerülő hallgatói rendezvény esetén a HÖK-nek véleményezési joga van. A szervezésért az adott egység vezetője, egész Egyetemet érintő rendezvény esetén a Rektor és Kancellár által kijelölt személy felel.</w:t>
      </w:r>
      <w:r w:rsidR="007D7B68">
        <w:rPr>
          <w:rFonts w:ascii="Times New Roman" w:hAnsi="Times New Roman" w:cs="Times New Roman"/>
          <w:sz w:val="24"/>
          <w:szCs w:val="24"/>
        </w:rPr>
        <w:t xml:space="preserve"> A forgatókönyv</w:t>
      </w:r>
      <w:r w:rsidR="007D7B68" w:rsidRPr="000F4D17">
        <w:rPr>
          <w:rFonts w:ascii="Times New Roman" w:hAnsi="Times New Roman" w:cs="Times New Roman"/>
          <w:sz w:val="24"/>
          <w:szCs w:val="24"/>
        </w:rPr>
        <w:t xml:space="preserve">, </w:t>
      </w:r>
      <w:r w:rsidR="007D7B68">
        <w:rPr>
          <w:rFonts w:ascii="Times New Roman" w:hAnsi="Times New Roman" w:cs="Times New Roman"/>
          <w:sz w:val="24"/>
          <w:szCs w:val="24"/>
        </w:rPr>
        <w:t>valamint a közreműködők listájának elkészítése a</w:t>
      </w:r>
      <w:r w:rsidR="007D7B68" w:rsidRPr="000F4D17">
        <w:rPr>
          <w:rFonts w:ascii="Times New Roman" w:hAnsi="Times New Roman" w:cs="Times New Roman"/>
          <w:sz w:val="24"/>
          <w:szCs w:val="24"/>
        </w:rPr>
        <w:t xml:space="preserve"> </w:t>
      </w:r>
      <w:r w:rsidR="007D7B68">
        <w:rPr>
          <w:rFonts w:ascii="Times New Roman" w:hAnsi="Times New Roman" w:cs="Times New Roman"/>
          <w:sz w:val="24"/>
          <w:szCs w:val="24"/>
        </w:rPr>
        <w:t>felelős kötelessége</w:t>
      </w:r>
      <w:r w:rsidR="007D7B68" w:rsidRPr="000F4D17">
        <w:rPr>
          <w:rFonts w:ascii="Times New Roman" w:hAnsi="Times New Roman" w:cs="Times New Roman"/>
          <w:sz w:val="24"/>
          <w:szCs w:val="24"/>
        </w:rPr>
        <w:t>.</w:t>
      </w:r>
    </w:p>
    <w:p w14:paraId="764AD512" w14:textId="43896EF5" w:rsidR="00D12495" w:rsidRDefault="00B457D8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C4830">
        <w:rPr>
          <w:rFonts w:ascii="Times New Roman" w:hAnsi="Times New Roman" w:cs="Times New Roman"/>
          <w:sz w:val="24"/>
          <w:szCs w:val="24"/>
        </w:rPr>
        <w:t>1</w:t>
      </w:r>
      <w:r w:rsidR="00897078">
        <w:rPr>
          <w:rFonts w:ascii="Times New Roman" w:hAnsi="Times New Roman" w:cs="Times New Roman"/>
          <w:sz w:val="24"/>
          <w:szCs w:val="24"/>
        </w:rPr>
        <w:t>1</w:t>
      </w:r>
      <w:r w:rsidR="000F4D17">
        <w:rPr>
          <w:rFonts w:ascii="Times New Roman" w:hAnsi="Times New Roman" w:cs="Times New Roman"/>
          <w:sz w:val="24"/>
          <w:szCs w:val="24"/>
        </w:rPr>
        <w:t xml:space="preserve">) Hallgatói rendezvények szervezésében kizárólag az Egyetem </w:t>
      </w:r>
      <w:r w:rsidR="000F4D17" w:rsidRPr="000F4D17">
        <w:rPr>
          <w:rFonts w:ascii="Times New Roman" w:hAnsi="Times New Roman" w:cs="Times New Roman"/>
          <w:sz w:val="24"/>
          <w:szCs w:val="24"/>
        </w:rPr>
        <w:t>alkalmazottai, hallgatói, valamint az Egyetemmel szerződött külső szolgáltató</w:t>
      </w:r>
      <w:r w:rsidR="000F4D17">
        <w:rPr>
          <w:rFonts w:ascii="Times New Roman" w:hAnsi="Times New Roman" w:cs="Times New Roman"/>
          <w:sz w:val="24"/>
          <w:szCs w:val="24"/>
        </w:rPr>
        <w:t>k</w:t>
      </w:r>
      <w:r w:rsidR="000F4D17" w:rsidRPr="000F4D17">
        <w:rPr>
          <w:rFonts w:ascii="Times New Roman" w:hAnsi="Times New Roman" w:cs="Times New Roman"/>
          <w:sz w:val="24"/>
          <w:szCs w:val="24"/>
        </w:rPr>
        <w:t xml:space="preserve"> vehet</w:t>
      </w:r>
      <w:r w:rsidR="000F4D17">
        <w:rPr>
          <w:rFonts w:ascii="Times New Roman" w:hAnsi="Times New Roman" w:cs="Times New Roman"/>
          <w:sz w:val="24"/>
          <w:szCs w:val="24"/>
        </w:rPr>
        <w:t>nek</w:t>
      </w:r>
      <w:r w:rsidR="000F4D17" w:rsidRPr="000F4D17">
        <w:rPr>
          <w:rFonts w:ascii="Times New Roman" w:hAnsi="Times New Roman" w:cs="Times New Roman"/>
          <w:sz w:val="24"/>
          <w:szCs w:val="24"/>
        </w:rPr>
        <w:t xml:space="preserve"> részt.</w:t>
      </w:r>
      <w:r w:rsidR="000F4D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CFE17" w14:textId="68218D53" w:rsidR="00D12495" w:rsidRDefault="00D12495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C4830">
        <w:rPr>
          <w:rFonts w:ascii="Times New Roman" w:hAnsi="Times New Roman" w:cs="Times New Roman"/>
          <w:sz w:val="24"/>
          <w:szCs w:val="24"/>
        </w:rPr>
        <w:t>1</w:t>
      </w:r>
      <w:r w:rsidR="0089707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64DCE">
        <w:rPr>
          <w:rFonts w:ascii="Times New Roman" w:hAnsi="Times New Roman" w:cs="Times New Roman"/>
          <w:sz w:val="24"/>
          <w:szCs w:val="24"/>
        </w:rPr>
        <w:t>Egyetem területén megrendezésre kerülő rendezvény esetén, a helyiség, létesítmény, egyéb területigényt a (2) bekezdésben foglaltak szerint lehet kérelmezni. A</w:t>
      </w:r>
      <w:r w:rsidR="00EB601A">
        <w:rPr>
          <w:rFonts w:ascii="Times New Roman" w:hAnsi="Times New Roman" w:cs="Times New Roman"/>
          <w:sz w:val="24"/>
          <w:szCs w:val="24"/>
        </w:rPr>
        <w:t xml:space="preserve"> véleményezés során az </w:t>
      </w:r>
      <w:r w:rsidR="00F906BE">
        <w:rPr>
          <w:rFonts w:ascii="Times New Roman" w:hAnsi="Times New Roman" w:cs="Times New Roman"/>
          <w:sz w:val="24"/>
          <w:szCs w:val="24"/>
        </w:rPr>
        <w:t>KRMI</w:t>
      </w:r>
      <w:r w:rsidR="00806529">
        <w:rPr>
          <w:rFonts w:ascii="Times New Roman" w:hAnsi="Times New Roman" w:cs="Times New Roman"/>
          <w:sz w:val="24"/>
          <w:szCs w:val="24"/>
        </w:rPr>
        <w:t xml:space="preserve"> és </w:t>
      </w:r>
      <w:r w:rsidR="00F906BE">
        <w:rPr>
          <w:rFonts w:ascii="Times New Roman" w:hAnsi="Times New Roman" w:cs="Times New Roman"/>
          <w:sz w:val="24"/>
          <w:szCs w:val="24"/>
        </w:rPr>
        <w:t xml:space="preserve">a </w:t>
      </w:r>
      <w:r w:rsidR="00FE5E66">
        <w:rPr>
          <w:rFonts w:ascii="Times New Roman" w:hAnsi="Times New Roman" w:cs="Times New Roman"/>
          <w:sz w:val="24"/>
          <w:szCs w:val="24"/>
        </w:rPr>
        <w:t>Műszaki</w:t>
      </w:r>
      <w:r w:rsidR="00F906BE">
        <w:rPr>
          <w:rFonts w:ascii="Times New Roman" w:hAnsi="Times New Roman" w:cs="Times New Roman"/>
          <w:sz w:val="24"/>
          <w:szCs w:val="24"/>
        </w:rPr>
        <w:t xml:space="preserve"> Osztály</w:t>
      </w:r>
      <w:r w:rsidR="00AF0382">
        <w:rPr>
          <w:rFonts w:ascii="Times New Roman" w:hAnsi="Times New Roman" w:cs="Times New Roman"/>
          <w:sz w:val="24"/>
          <w:szCs w:val="24"/>
        </w:rPr>
        <w:t xml:space="preserve"> </w:t>
      </w:r>
      <w:r w:rsidR="00EB601A">
        <w:rPr>
          <w:rFonts w:ascii="Times New Roman" w:hAnsi="Times New Roman" w:cs="Times New Roman"/>
          <w:sz w:val="24"/>
          <w:szCs w:val="24"/>
        </w:rPr>
        <w:t>megvizsgálj</w:t>
      </w:r>
      <w:r w:rsidR="00806529">
        <w:rPr>
          <w:rFonts w:ascii="Times New Roman" w:hAnsi="Times New Roman" w:cs="Times New Roman"/>
          <w:sz w:val="24"/>
          <w:szCs w:val="24"/>
        </w:rPr>
        <w:t>a</w:t>
      </w:r>
      <w:r w:rsidR="00EB601A">
        <w:rPr>
          <w:rFonts w:ascii="Times New Roman" w:hAnsi="Times New Roman" w:cs="Times New Roman"/>
          <w:sz w:val="24"/>
          <w:szCs w:val="24"/>
        </w:rPr>
        <w:t>, hogy az igényelt terület az adott időszakban rendelkezésre áll-e, valamint megfelel-e a rendezvény céljainak</w:t>
      </w:r>
      <w:r w:rsidR="00C15E61">
        <w:rPr>
          <w:rFonts w:ascii="Times New Roman" w:hAnsi="Times New Roman" w:cs="Times New Roman"/>
          <w:sz w:val="24"/>
          <w:szCs w:val="24"/>
        </w:rPr>
        <w:t xml:space="preserve"> és hatósági előírásoknak</w:t>
      </w:r>
      <w:r w:rsidR="00EB601A">
        <w:rPr>
          <w:rFonts w:ascii="Times New Roman" w:hAnsi="Times New Roman" w:cs="Times New Roman"/>
          <w:sz w:val="24"/>
          <w:szCs w:val="24"/>
        </w:rPr>
        <w:t xml:space="preserve">. </w:t>
      </w:r>
      <w:r w:rsidR="003450E6">
        <w:rPr>
          <w:rFonts w:ascii="Times New Roman" w:hAnsi="Times New Roman" w:cs="Times New Roman"/>
          <w:sz w:val="24"/>
          <w:szCs w:val="24"/>
        </w:rPr>
        <w:t>A véleménnyel ellátott és aláírt bejelentőlapot továbbítja döntésre</w:t>
      </w:r>
      <w:r w:rsidR="00364DCE">
        <w:rPr>
          <w:rFonts w:ascii="Times New Roman" w:hAnsi="Times New Roman" w:cs="Times New Roman"/>
          <w:sz w:val="24"/>
          <w:szCs w:val="24"/>
        </w:rPr>
        <w:t>.</w:t>
      </w:r>
    </w:p>
    <w:p w14:paraId="4C0C7738" w14:textId="748B582D" w:rsidR="003450E6" w:rsidRDefault="002C4830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897078">
        <w:rPr>
          <w:rFonts w:ascii="Times New Roman" w:hAnsi="Times New Roman" w:cs="Times New Roman"/>
          <w:sz w:val="24"/>
          <w:szCs w:val="24"/>
        </w:rPr>
        <w:t>3</w:t>
      </w:r>
      <w:r w:rsidR="003450E6">
        <w:rPr>
          <w:rFonts w:ascii="Times New Roman" w:hAnsi="Times New Roman" w:cs="Times New Roman"/>
          <w:sz w:val="24"/>
          <w:szCs w:val="24"/>
        </w:rPr>
        <w:t xml:space="preserve">) A rektor és a kancellár az alábbi esetekben </w:t>
      </w:r>
      <w:r w:rsidR="00582536">
        <w:rPr>
          <w:rFonts w:ascii="Times New Roman" w:hAnsi="Times New Roman" w:cs="Times New Roman"/>
          <w:sz w:val="24"/>
          <w:szCs w:val="24"/>
        </w:rPr>
        <w:t xml:space="preserve">– a vélemények figyelembe vételével – </w:t>
      </w:r>
      <w:r w:rsidR="003450E6">
        <w:rPr>
          <w:rFonts w:ascii="Times New Roman" w:hAnsi="Times New Roman" w:cs="Times New Roman"/>
          <w:sz w:val="24"/>
          <w:szCs w:val="24"/>
        </w:rPr>
        <w:t>elutasítja a bejelentőlapo</w:t>
      </w:r>
      <w:r w:rsidR="00582536">
        <w:rPr>
          <w:rFonts w:ascii="Times New Roman" w:hAnsi="Times New Roman" w:cs="Times New Roman"/>
          <w:sz w:val="24"/>
          <w:szCs w:val="24"/>
        </w:rPr>
        <w:t>n szereplő rendezvény megszervezésére vonatkozó kérelmet,</w:t>
      </w:r>
      <w:r w:rsidR="006F1C19">
        <w:rPr>
          <w:rFonts w:ascii="Times New Roman" w:hAnsi="Times New Roman" w:cs="Times New Roman"/>
          <w:sz w:val="24"/>
          <w:szCs w:val="24"/>
        </w:rPr>
        <w:t xml:space="preserve"> különösen</w:t>
      </w:r>
      <w:r w:rsidR="003450E6">
        <w:rPr>
          <w:rFonts w:ascii="Times New Roman" w:hAnsi="Times New Roman" w:cs="Times New Roman"/>
          <w:sz w:val="24"/>
          <w:szCs w:val="24"/>
        </w:rPr>
        <w:t>:</w:t>
      </w:r>
    </w:p>
    <w:p w14:paraId="15468865" w14:textId="77777777" w:rsidR="003450E6" w:rsidRDefault="00570BDF" w:rsidP="003450E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</w:t>
      </w:r>
      <w:r w:rsidR="003450E6">
        <w:rPr>
          <w:rFonts w:ascii="Times New Roman" w:hAnsi="Times New Roman" w:cs="Times New Roman"/>
          <w:sz w:val="24"/>
          <w:szCs w:val="24"/>
        </w:rPr>
        <w:t>az egyetem rendeltetésszerű működését zavarja, hírnevét csorbítja, a rendezvény célja és témája ellentétes az Egyetem céljaival;</w:t>
      </w:r>
    </w:p>
    <w:p w14:paraId="4DEB577E" w14:textId="77777777" w:rsidR="00582536" w:rsidRDefault="00570BDF" w:rsidP="003450E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</w:t>
      </w:r>
      <w:r w:rsidR="006F1C19">
        <w:rPr>
          <w:rFonts w:ascii="Times New Roman" w:hAnsi="Times New Roman" w:cs="Times New Roman"/>
          <w:sz w:val="24"/>
          <w:szCs w:val="24"/>
        </w:rPr>
        <w:t>az igényelt terület az adott időszakban nem áll rendelkezésre, és/vagy nem felel meg a rendezvény céljainak</w:t>
      </w:r>
      <w:r w:rsidR="00DA56B3">
        <w:rPr>
          <w:rFonts w:ascii="Times New Roman" w:hAnsi="Times New Roman" w:cs="Times New Roman"/>
          <w:sz w:val="24"/>
          <w:szCs w:val="24"/>
        </w:rPr>
        <w:t>, és az egyeztetések az időpont/helyszín módosítására vonatkozóan nem vezetnek eredményre</w:t>
      </w:r>
      <w:r w:rsidR="006F1C19">
        <w:rPr>
          <w:rFonts w:ascii="Times New Roman" w:hAnsi="Times New Roman" w:cs="Times New Roman"/>
          <w:sz w:val="24"/>
          <w:szCs w:val="24"/>
        </w:rPr>
        <w:t>;</w:t>
      </w:r>
    </w:p>
    <w:p w14:paraId="58885D94" w14:textId="77777777" w:rsidR="00467D81" w:rsidRDefault="003450E6" w:rsidP="00C17A7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BDF">
        <w:rPr>
          <w:rFonts w:ascii="Times New Roman" w:hAnsi="Times New Roman" w:cs="Times New Roman"/>
          <w:sz w:val="24"/>
          <w:szCs w:val="24"/>
        </w:rPr>
        <w:t>forrás</w:t>
      </w:r>
      <w:r w:rsidR="007867A7" w:rsidRPr="00570BDF">
        <w:rPr>
          <w:rFonts w:ascii="Times New Roman" w:hAnsi="Times New Roman" w:cs="Times New Roman"/>
          <w:sz w:val="24"/>
          <w:szCs w:val="24"/>
        </w:rPr>
        <w:t>ok, eszközök</w:t>
      </w:r>
      <w:r w:rsidR="006F1C19" w:rsidRPr="00570BDF">
        <w:rPr>
          <w:rFonts w:ascii="Times New Roman" w:hAnsi="Times New Roman" w:cs="Times New Roman"/>
          <w:sz w:val="24"/>
          <w:szCs w:val="24"/>
        </w:rPr>
        <w:t xml:space="preserve"> (tárgyi, személyi, pénzügyi, stb.) nem állnak a szervező rendelkezésére és nem valószínűsíthető</w:t>
      </w:r>
      <w:r w:rsidR="00570BDF" w:rsidRPr="00570BDF">
        <w:rPr>
          <w:rFonts w:ascii="Times New Roman" w:hAnsi="Times New Roman" w:cs="Times New Roman"/>
          <w:sz w:val="24"/>
          <w:szCs w:val="24"/>
        </w:rPr>
        <w:t xml:space="preserve"> azok megléte a számlák kifizetésének idejére</w:t>
      </w:r>
      <w:r w:rsidR="00C17A7D">
        <w:rPr>
          <w:rFonts w:ascii="Times New Roman" w:hAnsi="Times New Roman" w:cs="Times New Roman"/>
          <w:sz w:val="24"/>
          <w:szCs w:val="24"/>
        </w:rPr>
        <w:t>.</w:t>
      </w:r>
    </w:p>
    <w:p w14:paraId="027AEAAF" w14:textId="77777777" w:rsidR="00C17A7D" w:rsidRPr="00C17A7D" w:rsidRDefault="00C17A7D" w:rsidP="00C17A7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89EEFA" w14:textId="77777777" w:rsidR="006F1C19" w:rsidRDefault="002C4830" w:rsidP="006F1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F1C19">
        <w:rPr>
          <w:rFonts w:ascii="Times New Roman" w:hAnsi="Times New Roman" w:cs="Times New Roman"/>
          <w:sz w:val="24"/>
          <w:szCs w:val="24"/>
        </w:rPr>
        <w:t>§</w:t>
      </w:r>
    </w:p>
    <w:p w14:paraId="06A1B788" w14:textId="77777777" w:rsidR="00B86A12" w:rsidRDefault="00B86A12" w:rsidP="006F1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Az Egyetem nevének, címerének, logójának használata a rendezvény szervezése és lebonyolítása során a rendezvénytervben rögzítettek szerint, valamint a bejelentőlapon történő kérelem engedélyezése alapján lehetséges. A rendezvény ez esetben hivatalos egyetemi rendezvénynek minősül.</w:t>
      </w:r>
    </w:p>
    <w:p w14:paraId="050A8432" w14:textId="77777777" w:rsidR="006F1C19" w:rsidRPr="009C1042" w:rsidRDefault="005362D3" w:rsidP="006F1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="006F1C19">
        <w:rPr>
          <w:rFonts w:ascii="Times New Roman" w:hAnsi="Times New Roman" w:cs="Times New Roman"/>
          <w:sz w:val="24"/>
          <w:szCs w:val="24"/>
        </w:rPr>
        <w:t xml:space="preserve">) </w:t>
      </w:r>
      <w:r w:rsidR="006F1C19" w:rsidRPr="009C1042">
        <w:rPr>
          <w:rFonts w:ascii="Times New Roman" w:hAnsi="Times New Roman" w:cs="Times New Roman"/>
          <w:sz w:val="24"/>
          <w:szCs w:val="24"/>
        </w:rPr>
        <w:t>A</w:t>
      </w:r>
      <w:r w:rsidR="00B86A12">
        <w:rPr>
          <w:rFonts w:ascii="Times New Roman" w:hAnsi="Times New Roman" w:cs="Times New Roman"/>
          <w:sz w:val="24"/>
          <w:szCs w:val="24"/>
        </w:rPr>
        <w:t>z Egyetem h</w:t>
      </w:r>
      <w:r w:rsidR="006F1C19" w:rsidRPr="009C1042">
        <w:rPr>
          <w:rFonts w:ascii="Times New Roman" w:hAnsi="Times New Roman" w:cs="Times New Roman"/>
          <w:sz w:val="24"/>
          <w:szCs w:val="24"/>
        </w:rPr>
        <w:t xml:space="preserve">ivatalos nevének felhasználásával szervezett </w:t>
      </w:r>
      <w:r w:rsidR="006F1C19">
        <w:rPr>
          <w:rFonts w:ascii="Times New Roman" w:hAnsi="Times New Roman" w:cs="Times New Roman"/>
          <w:sz w:val="24"/>
          <w:szCs w:val="24"/>
        </w:rPr>
        <w:t xml:space="preserve">hallgatói </w:t>
      </w:r>
      <w:r w:rsidR="006F1C19" w:rsidRPr="009C1042">
        <w:rPr>
          <w:rFonts w:ascii="Times New Roman" w:hAnsi="Times New Roman" w:cs="Times New Roman"/>
          <w:sz w:val="24"/>
          <w:szCs w:val="24"/>
        </w:rPr>
        <w:t>rendezvények szervezőiről nyilvántartott és kezelt személyes és különleges adatok</w:t>
      </w:r>
      <w:r w:rsidR="006F1C19">
        <w:rPr>
          <w:rFonts w:ascii="Times New Roman" w:hAnsi="Times New Roman" w:cs="Times New Roman"/>
          <w:sz w:val="24"/>
          <w:szCs w:val="24"/>
        </w:rPr>
        <w:t xml:space="preserve">: rendezvény szervezőjének </w:t>
      </w:r>
      <w:r w:rsidR="006F1C19" w:rsidRPr="009C1042">
        <w:rPr>
          <w:rFonts w:ascii="Times New Roman" w:hAnsi="Times New Roman" w:cs="Times New Roman"/>
          <w:sz w:val="24"/>
          <w:szCs w:val="24"/>
        </w:rPr>
        <w:t>természetes személyazonosító adatai,</w:t>
      </w:r>
      <w:r w:rsidR="006F1C19">
        <w:rPr>
          <w:rFonts w:ascii="Times New Roman" w:hAnsi="Times New Roman" w:cs="Times New Roman"/>
          <w:sz w:val="24"/>
          <w:szCs w:val="24"/>
        </w:rPr>
        <w:t xml:space="preserve"> </w:t>
      </w:r>
      <w:r w:rsidR="006F1C19" w:rsidRPr="009C1042">
        <w:rPr>
          <w:rFonts w:ascii="Times New Roman" w:hAnsi="Times New Roman" w:cs="Times New Roman"/>
          <w:sz w:val="24"/>
          <w:szCs w:val="24"/>
        </w:rPr>
        <w:t>adóazonosító jele,</w:t>
      </w:r>
      <w:r w:rsidR="006F1C19">
        <w:rPr>
          <w:rFonts w:ascii="Times New Roman" w:hAnsi="Times New Roman" w:cs="Times New Roman"/>
          <w:sz w:val="24"/>
          <w:szCs w:val="24"/>
        </w:rPr>
        <w:t xml:space="preserve"> </w:t>
      </w:r>
      <w:r w:rsidR="006F1C19" w:rsidRPr="009C1042">
        <w:rPr>
          <w:rFonts w:ascii="Times New Roman" w:hAnsi="Times New Roman" w:cs="Times New Roman"/>
          <w:sz w:val="24"/>
          <w:szCs w:val="24"/>
        </w:rPr>
        <w:t>lakóhelye,</w:t>
      </w:r>
      <w:r w:rsidR="006F1C19">
        <w:rPr>
          <w:rFonts w:ascii="Times New Roman" w:hAnsi="Times New Roman" w:cs="Times New Roman"/>
          <w:sz w:val="24"/>
          <w:szCs w:val="24"/>
        </w:rPr>
        <w:t xml:space="preserve"> és </w:t>
      </w:r>
      <w:r w:rsidR="006F1C19" w:rsidRPr="009C1042">
        <w:rPr>
          <w:rFonts w:ascii="Times New Roman" w:hAnsi="Times New Roman" w:cs="Times New Roman"/>
          <w:sz w:val="24"/>
          <w:szCs w:val="24"/>
        </w:rPr>
        <w:t>elérhetősége.</w:t>
      </w:r>
    </w:p>
    <w:p w14:paraId="7F7E36F2" w14:textId="77777777" w:rsidR="006F1C19" w:rsidRPr="009C1042" w:rsidRDefault="006F1C19" w:rsidP="006F1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5362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A (</w:t>
      </w:r>
      <w:r w:rsidR="005362D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bekezdésben </w:t>
      </w:r>
      <w:r w:rsidRPr="009C1042">
        <w:rPr>
          <w:rFonts w:ascii="Times New Roman" w:hAnsi="Times New Roman" w:cs="Times New Roman"/>
          <w:sz w:val="24"/>
          <w:szCs w:val="24"/>
        </w:rPr>
        <w:t xml:space="preserve">megjelölt adatok kezelésére </w:t>
      </w:r>
      <w:r>
        <w:rPr>
          <w:rFonts w:ascii="Times New Roman" w:hAnsi="Times New Roman" w:cs="Times New Roman"/>
          <w:sz w:val="24"/>
          <w:szCs w:val="24"/>
        </w:rPr>
        <w:t xml:space="preserve">a felsőoktatási intézmény a rendezvény kezdetétől számított 5 évig jogosult, melynek célja a </w:t>
      </w:r>
      <w:proofErr w:type="spellStart"/>
      <w:r>
        <w:rPr>
          <w:rFonts w:ascii="Times New Roman" w:hAnsi="Times New Roman" w:cs="Times New Roman"/>
          <w:sz w:val="24"/>
          <w:szCs w:val="24"/>
        </w:rPr>
        <w:t>Nftv</w:t>
      </w:r>
      <w:proofErr w:type="spellEnd"/>
      <w:r>
        <w:rPr>
          <w:rFonts w:ascii="Times New Roman" w:hAnsi="Times New Roman" w:cs="Times New Roman"/>
          <w:sz w:val="24"/>
          <w:szCs w:val="24"/>
        </w:rPr>
        <w:t>. 18. § (1) bekezdésben foglaltak biztosítása</w:t>
      </w:r>
      <w:r w:rsidRPr="009C10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Az adatokhoz a rektor és a kancellár, valamint az általuk meghatalmazottak férhetnek hozzá.</w:t>
      </w:r>
    </w:p>
    <w:p w14:paraId="280ED861" w14:textId="77777777" w:rsidR="006F1C19" w:rsidRDefault="005362D3" w:rsidP="006F1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6F1C19">
        <w:rPr>
          <w:rFonts w:ascii="Times New Roman" w:hAnsi="Times New Roman" w:cs="Times New Roman"/>
          <w:sz w:val="24"/>
          <w:szCs w:val="24"/>
        </w:rPr>
        <w:t xml:space="preserve">) </w:t>
      </w:r>
      <w:r w:rsidR="006F1C19" w:rsidRPr="009C1042">
        <w:rPr>
          <w:rFonts w:ascii="Times New Roman" w:hAnsi="Times New Roman" w:cs="Times New Roman"/>
          <w:sz w:val="24"/>
          <w:szCs w:val="24"/>
        </w:rPr>
        <w:t xml:space="preserve">A </w:t>
      </w:r>
      <w:r w:rsidR="006F1C1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6F1C19">
        <w:rPr>
          <w:rFonts w:ascii="Times New Roman" w:hAnsi="Times New Roman" w:cs="Times New Roman"/>
          <w:sz w:val="24"/>
          <w:szCs w:val="24"/>
        </w:rPr>
        <w:t>) bekezdésben</w:t>
      </w:r>
      <w:r w:rsidR="006F1C19" w:rsidRPr="009C1042">
        <w:rPr>
          <w:rFonts w:ascii="Times New Roman" w:hAnsi="Times New Roman" w:cs="Times New Roman"/>
          <w:sz w:val="24"/>
          <w:szCs w:val="24"/>
        </w:rPr>
        <w:t xml:space="preserve"> felsorolt adatok továbbíthatók: a bíróságnak, rendőrségnek, ügyészségnek, a bírósági végrehajtónak, államigazgatási szervnek (a konkrét ügy eldöntéséhez szükséges adatok); a munkavégzésre vonatkozó rendelkezések ellenőrzésére jogosultaknak (a foglalkoztatással összefüggő adatok); a nemzetbiztonsági szolgálatnak (az </w:t>
      </w:r>
      <w:proofErr w:type="spellStart"/>
      <w:r w:rsidR="006F1C19" w:rsidRPr="009C1042">
        <w:rPr>
          <w:rFonts w:ascii="Times New Roman" w:hAnsi="Times New Roman" w:cs="Times New Roman"/>
          <w:sz w:val="24"/>
          <w:szCs w:val="24"/>
        </w:rPr>
        <w:t>Nbtv.-ben</w:t>
      </w:r>
      <w:proofErr w:type="spellEnd"/>
      <w:r w:rsidR="006F1C19" w:rsidRPr="009C1042">
        <w:rPr>
          <w:rFonts w:ascii="Times New Roman" w:hAnsi="Times New Roman" w:cs="Times New Roman"/>
          <w:sz w:val="24"/>
          <w:szCs w:val="24"/>
        </w:rPr>
        <w:t xml:space="preserve"> meghatározott feladatok ellátásához szükséges valamennyi adat); az Avtv2. 28. §</w:t>
      </w:r>
      <w:proofErr w:type="spellStart"/>
      <w:r w:rsidR="006F1C19" w:rsidRPr="009C104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6F1C19" w:rsidRPr="009C1042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6F1C19" w:rsidRPr="009C1042">
        <w:rPr>
          <w:rFonts w:ascii="Times New Roman" w:hAnsi="Times New Roman" w:cs="Times New Roman"/>
          <w:sz w:val="24"/>
          <w:szCs w:val="24"/>
        </w:rPr>
        <w:t xml:space="preserve"> alapján a fenntartóhoz intézett </w:t>
      </w:r>
      <w:proofErr w:type="spellStart"/>
      <w:r w:rsidR="006F1C19" w:rsidRPr="009C1042">
        <w:rPr>
          <w:rFonts w:ascii="Times New Roman" w:hAnsi="Times New Roman" w:cs="Times New Roman"/>
          <w:sz w:val="24"/>
          <w:szCs w:val="24"/>
        </w:rPr>
        <w:t>adatmegismerési</w:t>
      </w:r>
      <w:proofErr w:type="spellEnd"/>
      <w:r w:rsidR="006F1C19" w:rsidRPr="009C1042">
        <w:rPr>
          <w:rFonts w:ascii="Times New Roman" w:hAnsi="Times New Roman" w:cs="Times New Roman"/>
          <w:sz w:val="24"/>
          <w:szCs w:val="24"/>
        </w:rPr>
        <w:t xml:space="preserve"> kérelem teljesítése céljából a kérelmezőnek az Avtv2. 26. § (3) bekezdése szerinti közérdekből nyilvános adatnak minősülő adatok.</w:t>
      </w:r>
    </w:p>
    <w:p w14:paraId="5C8FBB75" w14:textId="77777777" w:rsidR="006F1C19" w:rsidRDefault="006F1C19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75684" w14:textId="77777777" w:rsidR="00467D81" w:rsidRDefault="002C4830" w:rsidP="00467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67D81">
        <w:rPr>
          <w:rFonts w:ascii="Times New Roman" w:hAnsi="Times New Roman" w:cs="Times New Roman"/>
          <w:sz w:val="24"/>
          <w:szCs w:val="24"/>
        </w:rPr>
        <w:t>.§</w:t>
      </w:r>
    </w:p>
    <w:p w14:paraId="475EC5B8" w14:textId="77777777" w:rsidR="00364DCE" w:rsidRDefault="00364DCE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A felelős </w:t>
      </w:r>
      <w:proofErr w:type="gramStart"/>
      <w:r w:rsidR="00396806">
        <w:rPr>
          <w:rFonts w:ascii="Times New Roman" w:hAnsi="Times New Roman" w:cs="Times New Roman"/>
          <w:sz w:val="24"/>
          <w:szCs w:val="24"/>
        </w:rPr>
        <w:t>személy(</w:t>
      </w:r>
      <w:proofErr w:type="spellStart"/>
      <w:proofErr w:type="gramEnd"/>
      <w:r w:rsidR="00396806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39680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 rendezvény szervezése kapcsán vállalja:</w:t>
      </w:r>
    </w:p>
    <w:p w14:paraId="19D3ED6D" w14:textId="77777777" w:rsidR="00364DCE" w:rsidRDefault="00707BF8" w:rsidP="00364DC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rendezvény megfele</w:t>
      </w:r>
      <w:r w:rsidR="00396806">
        <w:rPr>
          <w:rFonts w:ascii="Times New Roman" w:hAnsi="Times New Roman" w:cs="Times New Roman"/>
          <w:sz w:val="24"/>
          <w:szCs w:val="24"/>
        </w:rPr>
        <w:t>lő és biztonságos előkészítését;</w:t>
      </w:r>
    </w:p>
    <w:p w14:paraId="7248304F" w14:textId="77777777" w:rsidR="00707BF8" w:rsidRDefault="00707BF8" w:rsidP="00364DC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szervezésben, lebonyolításban résztvevő</w:t>
      </w:r>
      <w:r w:rsidR="004247D8">
        <w:rPr>
          <w:rFonts w:ascii="Times New Roman" w:hAnsi="Times New Roman" w:cs="Times New Roman"/>
          <w:sz w:val="24"/>
          <w:szCs w:val="24"/>
        </w:rPr>
        <w:t xml:space="preserve"> szervezetek és személye</w:t>
      </w:r>
      <w:r w:rsidR="00396806">
        <w:rPr>
          <w:rFonts w:ascii="Times New Roman" w:hAnsi="Times New Roman" w:cs="Times New Roman"/>
          <w:sz w:val="24"/>
          <w:szCs w:val="24"/>
        </w:rPr>
        <w:t>k</w:t>
      </w:r>
      <w:r w:rsidR="003D77B4">
        <w:rPr>
          <w:rFonts w:ascii="Times New Roman" w:hAnsi="Times New Roman" w:cs="Times New Roman"/>
          <w:sz w:val="24"/>
          <w:szCs w:val="24"/>
        </w:rPr>
        <w:t xml:space="preserve"> (igénybe vett külső szolgáltatók)</w:t>
      </w:r>
      <w:r w:rsidR="00396806">
        <w:rPr>
          <w:rFonts w:ascii="Times New Roman" w:hAnsi="Times New Roman" w:cs="Times New Roman"/>
          <w:sz w:val="24"/>
          <w:szCs w:val="24"/>
        </w:rPr>
        <w:t xml:space="preserve"> felkészítését, </w:t>
      </w:r>
      <w:r w:rsidR="007A5904">
        <w:rPr>
          <w:rFonts w:ascii="Times New Roman" w:hAnsi="Times New Roman" w:cs="Times New Roman"/>
          <w:sz w:val="24"/>
          <w:szCs w:val="24"/>
        </w:rPr>
        <w:t>az adatszolgáltatást, kapcsolattartást</w:t>
      </w:r>
      <w:r w:rsidR="00396806">
        <w:rPr>
          <w:rFonts w:ascii="Times New Roman" w:hAnsi="Times New Roman" w:cs="Times New Roman"/>
          <w:sz w:val="24"/>
          <w:szCs w:val="24"/>
        </w:rPr>
        <w:t>;</w:t>
      </w:r>
    </w:p>
    <w:p w14:paraId="56722C00" w14:textId="77777777" w:rsidR="00707BF8" w:rsidRDefault="00703B5A" w:rsidP="00364DC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gondoskodik </w:t>
      </w:r>
      <w:r w:rsidR="00707BF8">
        <w:rPr>
          <w:rFonts w:ascii="Times New Roman" w:hAnsi="Times New Roman" w:cs="Times New Roman"/>
          <w:sz w:val="24"/>
          <w:szCs w:val="24"/>
        </w:rPr>
        <w:t xml:space="preserve">a </w:t>
      </w:r>
      <w:r w:rsidR="00C20DC6">
        <w:rPr>
          <w:rFonts w:ascii="Times New Roman" w:hAnsi="Times New Roman" w:cs="Times New Roman"/>
          <w:sz w:val="24"/>
          <w:szCs w:val="24"/>
        </w:rPr>
        <w:t>rendezvény megtartásához a jogszabályi és egyetemi szabályzatok szerint szükséges dokumentumok beszerzésé</w:t>
      </w:r>
      <w:r>
        <w:rPr>
          <w:rFonts w:ascii="Times New Roman" w:hAnsi="Times New Roman" w:cs="Times New Roman"/>
          <w:sz w:val="24"/>
          <w:szCs w:val="24"/>
        </w:rPr>
        <w:t>ről</w:t>
      </w:r>
      <w:r w:rsidR="00C20DC6">
        <w:rPr>
          <w:rFonts w:ascii="Times New Roman" w:hAnsi="Times New Roman" w:cs="Times New Roman"/>
          <w:sz w:val="24"/>
          <w:szCs w:val="24"/>
        </w:rPr>
        <w:t xml:space="preserve"> (</w:t>
      </w:r>
      <w:r w:rsidR="007A5904">
        <w:rPr>
          <w:rFonts w:ascii="Times New Roman" w:hAnsi="Times New Roman" w:cs="Times New Roman"/>
          <w:sz w:val="24"/>
          <w:szCs w:val="24"/>
        </w:rPr>
        <w:t xml:space="preserve">egyetemi </w:t>
      </w:r>
      <w:r w:rsidR="00C20DC6">
        <w:rPr>
          <w:rFonts w:ascii="Times New Roman" w:hAnsi="Times New Roman" w:cs="Times New Roman"/>
          <w:sz w:val="24"/>
          <w:szCs w:val="24"/>
        </w:rPr>
        <w:t>engedélyek, stb.),</w:t>
      </w:r>
      <w:r w:rsidR="00396806">
        <w:rPr>
          <w:rFonts w:ascii="Times New Roman" w:hAnsi="Times New Roman" w:cs="Times New Roman"/>
          <w:sz w:val="24"/>
          <w:szCs w:val="24"/>
        </w:rPr>
        <w:t xml:space="preserve"> elkészítésé</w:t>
      </w:r>
      <w:r>
        <w:rPr>
          <w:rFonts w:ascii="Times New Roman" w:hAnsi="Times New Roman" w:cs="Times New Roman"/>
          <w:sz w:val="24"/>
          <w:szCs w:val="24"/>
        </w:rPr>
        <w:t>ről</w:t>
      </w:r>
      <w:r w:rsidR="00396806">
        <w:rPr>
          <w:rFonts w:ascii="Times New Roman" w:hAnsi="Times New Roman" w:cs="Times New Roman"/>
          <w:sz w:val="24"/>
          <w:szCs w:val="24"/>
        </w:rPr>
        <w:t xml:space="preserve"> és benyújtásá</w:t>
      </w:r>
      <w:r>
        <w:rPr>
          <w:rFonts w:ascii="Times New Roman" w:hAnsi="Times New Roman" w:cs="Times New Roman"/>
          <w:sz w:val="24"/>
          <w:szCs w:val="24"/>
        </w:rPr>
        <w:t>r</w:t>
      </w:r>
      <w:r w:rsidR="00A54645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l</w:t>
      </w:r>
      <w:r w:rsidR="00396806">
        <w:rPr>
          <w:rFonts w:ascii="Times New Roman" w:hAnsi="Times New Roman" w:cs="Times New Roman"/>
          <w:sz w:val="24"/>
          <w:szCs w:val="24"/>
        </w:rPr>
        <w:t xml:space="preserve"> (</w:t>
      </w:r>
      <w:r w:rsidR="007A5904">
        <w:rPr>
          <w:rFonts w:ascii="Times New Roman" w:hAnsi="Times New Roman" w:cs="Times New Roman"/>
          <w:sz w:val="24"/>
          <w:szCs w:val="24"/>
        </w:rPr>
        <w:t>kérelmek</w:t>
      </w:r>
      <w:r w:rsidR="002B6FF6">
        <w:rPr>
          <w:rFonts w:ascii="Times New Roman" w:hAnsi="Times New Roman" w:cs="Times New Roman"/>
          <w:sz w:val="24"/>
          <w:szCs w:val="24"/>
        </w:rPr>
        <w:t xml:space="preserve">, </w:t>
      </w:r>
      <w:r w:rsidR="00396806">
        <w:rPr>
          <w:rFonts w:ascii="Times New Roman" w:hAnsi="Times New Roman" w:cs="Times New Roman"/>
          <w:sz w:val="24"/>
          <w:szCs w:val="24"/>
        </w:rPr>
        <w:t>szerződés</w:t>
      </w:r>
      <w:r w:rsidR="002B6FF6">
        <w:rPr>
          <w:rFonts w:ascii="Times New Roman" w:hAnsi="Times New Roman" w:cs="Times New Roman"/>
          <w:sz w:val="24"/>
          <w:szCs w:val="24"/>
        </w:rPr>
        <w:t>ek</w:t>
      </w:r>
      <w:r w:rsidR="00396806">
        <w:rPr>
          <w:rFonts w:ascii="Times New Roman" w:hAnsi="Times New Roman" w:cs="Times New Roman"/>
          <w:sz w:val="24"/>
          <w:szCs w:val="24"/>
        </w:rPr>
        <w:t>, stb.);</w:t>
      </w:r>
    </w:p>
    <w:p w14:paraId="750EEC04" w14:textId="77777777" w:rsidR="00396806" w:rsidRDefault="00707BF8" w:rsidP="0039680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rendezvény</w:t>
      </w:r>
      <w:r w:rsidR="00396806">
        <w:rPr>
          <w:rFonts w:ascii="Times New Roman" w:hAnsi="Times New Roman" w:cs="Times New Roman"/>
          <w:sz w:val="24"/>
          <w:szCs w:val="24"/>
        </w:rPr>
        <w:t xml:space="preserve"> lebonyolítása során a </w:t>
      </w:r>
      <w:r>
        <w:rPr>
          <w:rFonts w:ascii="Times New Roman" w:hAnsi="Times New Roman" w:cs="Times New Roman"/>
          <w:sz w:val="24"/>
          <w:szCs w:val="24"/>
        </w:rPr>
        <w:t>jogszabályi e</w:t>
      </w:r>
      <w:r w:rsidR="00396806">
        <w:rPr>
          <w:rFonts w:ascii="Times New Roman" w:hAnsi="Times New Roman" w:cs="Times New Roman"/>
          <w:sz w:val="24"/>
          <w:szCs w:val="24"/>
        </w:rPr>
        <w:t>lőírásoknak</w:t>
      </w:r>
      <w:r w:rsidR="007A5904">
        <w:rPr>
          <w:rFonts w:ascii="Times New Roman" w:hAnsi="Times New Roman" w:cs="Times New Roman"/>
          <w:sz w:val="24"/>
          <w:szCs w:val="24"/>
        </w:rPr>
        <w:t>, engedélyeknek</w:t>
      </w:r>
      <w:r w:rsidR="00396806">
        <w:rPr>
          <w:rFonts w:ascii="Times New Roman" w:hAnsi="Times New Roman" w:cs="Times New Roman"/>
          <w:sz w:val="24"/>
          <w:szCs w:val="24"/>
        </w:rPr>
        <w:t xml:space="preserve"> való megfelelőség</w:t>
      </w:r>
      <w:r w:rsidR="00267140">
        <w:rPr>
          <w:rFonts w:ascii="Times New Roman" w:hAnsi="Times New Roman" w:cs="Times New Roman"/>
          <w:sz w:val="24"/>
          <w:szCs w:val="24"/>
        </w:rPr>
        <w:t>, és rend</w:t>
      </w:r>
      <w:r w:rsidR="00396806">
        <w:rPr>
          <w:rFonts w:ascii="Times New Roman" w:hAnsi="Times New Roman" w:cs="Times New Roman"/>
          <w:sz w:val="24"/>
          <w:szCs w:val="24"/>
        </w:rPr>
        <w:t xml:space="preserve"> biztosítását</w:t>
      </w:r>
      <w:r w:rsidR="00267140">
        <w:rPr>
          <w:rFonts w:ascii="Times New Roman" w:hAnsi="Times New Roman" w:cs="Times New Roman"/>
          <w:sz w:val="24"/>
          <w:szCs w:val="24"/>
        </w:rPr>
        <w:t>.</w:t>
      </w:r>
    </w:p>
    <w:p w14:paraId="5881447F" w14:textId="77777777" w:rsidR="004E11DF" w:rsidRPr="004E11DF" w:rsidRDefault="004E11DF" w:rsidP="004E1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DF">
        <w:rPr>
          <w:rFonts w:ascii="Times New Roman" w:hAnsi="Times New Roman" w:cs="Times New Roman"/>
          <w:sz w:val="24"/>
          <w:szCs w:val="24"/>
        </w:rPr>
        <w:t>Felelős személy megjelölése hiányában, a felelős a szervező, illetőleg a szervező szervezeti egység vezetője. Több felelős esetén a felelősség megosztását, vagy egyetemlegességét meg kell határozni.</w:t>
      </w:r>
    </w:p>
    <w:p w14:paraId="722D9D77" w14:textId="77777777" w:rsidR="00D12495" w:rsidRDefault="00467D81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C4830">
        <w:rPr>
          <w:rFonts w:ascii="Times New Roman" w:hAnsi="Times New Roman" w:cs="Times New Roman"/>
          <w:sz w:val="24"/>
          <w:szCs w:val="24"/>
        </w:rPr>
        <w:t>2</w:t>
      </w:r>
      <w:r w:rsidR="00C20DC6">
        <w:rPr>
          <w:rFonts w:ascii="Times New Roman" w:hAnsi="Times New Roman" w:cs="Times New Roman"/>
          <w:sz w:val="24"/>
          <w:szCs w:val="24"/>
        </w:rPr>
        <w:t xml:space="preserve">) A szervező </w:t>
      </w:r>
      <w:r w:rsidR="00396806">
        <w:rPr>
          <w:rFonts w:ascii="Times New Roman" w:hAnsi="Times New Roman" w:cs="Times New Roman"/>
          <w:sz w:val="24"/>
          <w:szCs w:val="24"/>
        </w:rPr>
        <w:t xml:space="preserve">biztosítja a lebonyolításhoz szükséges személyeket, eszközöket </w:t>
      </w:r>
      <w:r w:rsidR="001D027D">
        <w:rPr>
          <w:rFonts w:ascii="Times New Roman" w:hAnsi="Times New Roman" w:cs="Times New Roman"/>
          <w:sz w:val="24"/>
          <w:szCs w:val="24"/>
        </w:rPr>
        <w:t>és forrásokat</w:t>
      </w:r>
      <w:r w:rsidR="00396806">
        <w:rPr>
          <w:rFonts w:ascii="Times New Roman" w:hAnsi="Times New Roman" w:cs="Times New Roman"/>
          <w:sz w:val="24"/>
          <w:szCs w:val="24"/>
        </w:rPr>
        <w:t xml:space="preserve">. </w:t>
      </w:r>
      <w:r w:rsidR="004E11DF">
        <w:rPr>
          <w:rFonts w:ascii="Times New Roman" w:hAnsi="Times New Roman" w:cs="Times New Roman"/>
          <w:sz w:val="24"/>
          <w:szCs w:val="24"/>
        </w:rPr>
        <w:t>Közös rendezvény esetén rögzíteni kell, hogy a rendezvény költségvetésének, tételeinek mely részét biztosítják az egyes szervezeti egységek.</w:t>
      </w:r>
    </w:p>
    <w:p w14:paraId="5AFEDC8F" w14:textId="77777777" w:rsidR="004E11DF" w:rsidRDefault="00396806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67D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06529">
        <w:rPr>
          <w:rFonts w:ascii="Times New Roman" w:hAnsi="Times New Roman" w:cs="Times New Roman"/>
          <w:sz w:val="24"/>
          <w:szCs w:val="24"/>
        </w:rPr>
        <w:t>A szervező köteles tájékoztatást kérni a Műszaki Osztálytól a rendezvénnyel kapcsolatos tűz</w:t>
      </w:r>
      <w:r w:rsidR="006A33E3">
        <w:rPr>
          <w:rFonts w:ascii="Times New Roman" w:hAnsi="Times New Roman" w:cs="Times New Roman"/>
          <w:sz w:val="24"/>
          <w:szCs w:val="24"/>
        </w:rPr>
        <w:t>védelmi szabályozásokról (megengedett létszám, kiürítési szabályok, stb.),</w:t>
      </w:r>
      <w:r w:rsidR="00806529">
        <w:rPr>
          <w:rFonts w:ascii="Times New Roman" w:hAnsi="Times New Roman" w:cs="Times New Roman"/>
          <w:sz w:val="24"/>
          <w:szCs w:val="24"/>
        </w:rPr>
        <w:t xml:space="preserve"> munkavédelmi szabályozásról</w:t>
      </w:r>
      <w:r w:rsidR="00E7376A">
        <w:rPr>
          <w:rFonts w:ascii="Times New Roman" w:hAnsi="Times New Roman" w:cs="Times New Roman"/>
          <w:sz w:val="24"/>
          <w:szCs w:val="24"/>
        </w:rPr>
        <w:t xml:space="preserve"> (megengedett létszám, kiürítés</w:t>
      </w:r>
      <w:r w:rsidR="00353A7E">
        <w:rPr>
          <w:rFonts w:ascii="Times New Roman" w:hAnsi="Times New Roman" w:cs="Times New Roman"/>
          <w:sz w:val="24"/>
          <w:szCs w:val="24"/>
        </w:rPr>
        <w:t>, stb.</w:t>
      </w:r>
      <w:r w:rsidR="00E7376A">
        <w:rPr>
          <w:rFonts w:ascii="Times New Roman" w:hAnsi="Times New Roman" w:cs="Times New Roman"/>
          <w:sz w:val="24"/>
          <w:szCs w:val="24"/>
        </w:rPr>
        <w:t>)</w:t>
      </w:r>
      <w:r w:rsidR="00806529">
        <w:rPr>
          <w:rFonts w:ascii="Times New Roman" w:hAnsi="Times New Roman" w:cs="Times New Roman"/>
          <w:sz w:val="24"/>
          <w:szCs w:val="24"/>
        </w:rPr>
        <w:t xml:space="preserve">, esetleges vagyonvédelmi feladatokról, valamint </w:t>
      </w:r>
      <w:r w:rsidR="00353A7E">
        <w:rPr>
          <w:rFonts w:ascii="Times New Roman" w:hAnsi="Times New Roman" w:cs="Times New Roman"/>
          <w:sz w:val="24"/>
          <w:szCs w:val="24"/>
        </w:rPr>
        <w:t xml:space="preserve">egyeztetni </w:t>
      </w:r>
      <w:r w:rsidR="00806529">
        <w:rPr>
          <w:rFonts w:ascii="Times New Roman" w:hAnsi="Times New Roman" w:cs="Times New Roman"/>
          <w:sz w:val="24"/>
          <w:szCs w:val="24"/>
        </w:rPr>
        <w:t>a rendezvény helyszínének technikai adatairól és biztonságról.</w:t>
      </w:r>
      <w:r w:rsidR="00353A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03D60" w14:textId="77777777" w:rsidR="006A33E3" w:rsidRPr="00345CF1" w:rsidRDefault="002C4830" w:rsidP="00C17A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6A33E3" w:rsidRPr="00345CF1">
        <w:rPr>
          <w:rFonts w:ascii="Times New Roman" w:hAnsi="Times New Roman" w:cs="Times New Roman"/>
          <w:sz w:val="24"/>
          <w:szCs w:val="24"/>
        </w:rPr>
        <w:t>) A rendezvény lebonyolításához szükséges csatlakozások (erősáramú</w:t>
      </w:r>
      <w:r w:rsidR="006A33E3">
        <w:rPr>
          <w:rFonts w:ascii="Times New Roman" w:hAnsi="Times New Roman" w:cs="Times New Roman"/>
          <w:sz w:val="24"/>
          <w:szCs w:val="24"/>
        </w:rPr>
        <w:t>-</w:t>
      </w:r>
      <w:r w:rsidR="006A33E3" w:rsidRPr="00345CF1">
        <w:rPr>
          <w:rFonts w:ascii="Times New Roman" w:hAnsi="Times New Roman" w:cs="Times New Roman"/>
          <w:sz w:val="24"/>
          <w:szCs w:val="24"/>
        </w:rPr>
        <w:t>, gyengeáramú</w:t>
      </w:r>
      <w:r w:rsidR="006A33E3">
        <w:rPr>
          <w:rFonts w:ascii="Times New Roman" w:hAnsi="Times New Roman" w:cs="Times New Roman"/>
          <w:sz w:val="24"/>
          <w:szCs w:val="24"/>
        </w:rPr>
        <w:t>-</w:t>
      </w:r>
      <w:r w:rsidR="006A33E3" w:rsidRPr="00345CF1">
        <w:rPr>
          <w:rFonts w:ascii="Times New Roman" w:hAnsi="Times New Roman" w:cs="Times New Roman"/>
          <w:sz w:val="24"/>
          <w:szCs w:val="24"/>
        </w:rPr>
        <w:t>, és</w:t>
      </w:r>
      <w:r w:rsidR="006A33E3">
        <w:rPr>
          <w:rFonts w:ascii="Times New Roman" w:hAnsi="Times New Roman" w:cs="Times New Roman"/>
          <w:sz w:val="24"/>
          <w:szCs w:val="24"/>
        </w:rPr>
        <w:t xml:space="preserve"> </w:t>
      </w:r>
      <w:r w:rsidR="006A33E3" w:rsidRPr="00345CF1">
        <w:rPr>
          <w:rFonts w:ascii="Times New Roman" w:hAnsi="Times New Roman" w:cs="Times New Roman"/>
          <w:sz w:val="24"/>
          <w:szCs w:val="24"/>
        </w:rPr>
        <w:t>esetleges vízellátás) kiépítésének kivitelezéséről a szervezőnek kell gondoskodnia, a</w:t>
      </w:r>
      <w:r w:rsidR="006A33E3">
        <w:rPr>
          <w:rFonts w:ascii="Times New Roman" w:hAnsi="Times New Roman" w:cs="Times New Roman"/>
          <w:sz w:val="24"/>
          <w:szCs w:val="24"/>
        </w:rPr>
        <w:t xml:space="preserve"> M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űszaki </w:t>
      </w:r>
      <w:r w:rsidR="006A33E3">
        <w:rPr>
          <w:rFonts w:ascii="Times New Roman" w:hAnsi="Times New Roman" w:cs="Times New Roman"/>
          <w:sz w:val="24"/>
          <w:szCs w:val="24"/>
        </w:rPr>
        <w:t>Osztály vezetőjével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 egyeztetett és általa engedélyezett módon.</w:t>
      </w:r>
    </w:p>
    <w:p w14:paraId="4D1F8D80" w14:textId="77777777" w:rsidR="00790C64" w:rsidRDefault="002C4830" w:rsidP="00C17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4E11DF">
        <w:rPr>
          <w:rFonts w:ascii="Times New Roman" w:hAnsi="Times New Roman" w:cs="Times New Roman"/>
          <w:sz w:val="24"/>
          <w:szCs w:val="24"/>
        </w:rPr>
        <w:t xml:space="preserve">) </w:t>
      </w:r>
      <w:r w:rsidR="00353A7E">
        <w:rPr>
          <w:rFonts w:ascii="Times New Roman" w:hAnsi="Times New Roman" w:cs="Times New Roman"/>
          <w:sz w:val="24"/>
          <w:szCs w:val="24"/>
        </w:rPr>
        <w:t>A ha</w:t>
      </w:r>
      <w:r w:rsidR="001D027D">
        <w:rPr>
          <w:rFonts w:ascii="Times New Roman" w:hAnsi="Times New Roman" w:cs="Times New Roman"/>
          <w:sz w:val="24"/>
          <w:szCs w:val="24"/>
        </w:rPr>
        <w:t>t</w:t>
      </w:r>
      <w:r w:rsidR="00703B5A">
        <w:rPr>
          <w:rFonts w:ascii="Times New Roman" w:hAnsi="Times New Roman" w:cs="Times New Roman"/>
          <w:sz w:val="24"/>
          <w:szCs w:val="24"/>
        </w:rPr>
        <w:t xml:space="preserve">ósági bejelentést igénylő rendezvény esetén a Műszaki Osztály intézkedik a szükséges bejelentések </w:t>
      </w:r>
      <w:r w:rsidR="00B86A12">
        <w:rPr>
          <w:rFonts w:ascii="Times New Roman" w:hAnsi="Times New Roman" w:cs="Times New Roman"/>
          <w:sz w:val="24"/>
          <w:szCs w:val="24"/>
        </w:rPr>
        <w:t xml:space="preserve">határidőben történő </w:t>
      </w:r>
      <w:r w:rsidR="00703B5A">
        <w:rPr>
          <w:rFonts w:ascii="Times New Roman" w:hAnsi="Times New Roman" w:cs="Times New Roman"/>
          <w:sz w:val="24"/>
          <w:szCs w:val="24"/>
        </w:rPr>
        <w:t>megtételéről</w:t>
      </w:r>
      <w:r w:rsidR="008A626A">
        <w:rPr>
          <w:rFonts w:ascii="Times New Roman" w:hAnsi="Times New Roman" w:cs="Times New Roman"/>
          <w:sz w:val="24"/>
          <w:szCs w:val="24"/>
        </w:rPr>
        <w:t xml:space="preserve"> (pl. rendezvénytartási kérelem)</w:t>
      </w:r>
      <w:r w:rsidR="001B422A">
        <w:rPr>
          <w:rFonts w:ascii="Times New Roman" w:hAnsi="Times New Roman" w:cs="Times New Roman"/>
          <w:sz w:val="24"/>
          <w:szCs w:val="24"/>
        </w:rPr>
        <w:t>.</w:t>
      </w:r>
    </w:p>
    <w:p w14:paraId="4E844AA1" w14:textId="77777777" w:rsidR="00267140" w:rsidRDefault="00267140" w:rsidP="00C17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362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A szervező a költségvetési tervet megküldi a kancellárnak jóváhagyásra, melyet engedélyezés előtt a </w:t>
      </w:r>
      <w:r w:rsidR="00395C08">
        <w:rPr>
          <w:rFonts w:ascii="Times New Roman" w:hAnsi="Times New Roman" w:cs="Times New Roman"/>
          <w:sz w:val="24"/>
          <w:szCs w:val="24"/>
        </w:rPr>
        <w:t xml:space="preserve">gazdasági igazgató </w:t>
      </w:r>
      <w:r>
        <w:rPr>
          <w:rFonts w:ascii="Times New Roman" w:hAnsi="Times New Roman" w:cs="Times New Roman"/>
          <w:sz w:val="24"/>
          <w:szCs w:val="24"/>
        </w:rPr>
        <w:t>véleményez.</w:t>
      </w:r>
    </w:p>
    <w:p w14:paraId="442FE83E" w14:textId="77777777" w:rsidR="00790C64" w:rsidRDefault="00790C64" w:rsidP="00C17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362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Amennyiben szállásigény is</w:t>
      </w:r>
      <w:r w:rsidR="00E15167">
        <w:rPr>
          <w:rFonts w:ascii="Times New Roman" w:hAnsi="Times New Roman" w:cs="Times New Roman"/>
          <w:sz w:val="24"/>
          <w:szCs w:val="24"/>
        </w:rPr>
        <w:t xml:space="preserve"> várható, a kollégium</w:t>
      </w:r>
      <w:r>
        <w:rPr>
          <w:rFonts w:ascii="Times New Roman" w:hAnsi="Times New Roman" w:cs="Times New Roman"/>
          <w:sz w:val="24"/>
          <w:szCs w:val="24"/>
        </w:rPr>
        <w:t xml:space="preserve">igazgató is véleményezi a bejelentőlapot, valamint </w:t>
      </w:r>
      <w:r w:rsidR="00E15167">
        <w:rPr>
          <w:rFonts w:ascii="Times New Roman" w:hAnsi="Times New Roman" w:cs="Times New Roman"/>
          <w:sz w:val="24"/>
          <w:szCs w:val="24"/>
        </w:rPr>
        <w:t>a pontos szállásfoglalásokat a szervező haladéktalanul egyezteti vele és a foglalásokat elvégzi. Amennyiben nem áll rendelkezésre szállás az egyetemi kollégiumban, úgy a kollégiumigazgató javaslatokat tehet a szervezőnek, ezzel segítve az érkezők elhelyezését.</w:t>
      </w:r>
    </w:p>
    <w:p w14:paraId="7CED5F9F" w14:textId="77777777" w:rsidR="00E15167" w:rsidRDefault="00E15167" w:rsidP="00C17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362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A KRMI felé már a bejelentőlapon jelezni kell, amennyiben parkolóhelyre szükség lesz. A részletes igényeket erre vonatkozóan, főleg, ha az egyetemi parkoló egy részének vagy egészének lezárására is sor kerül, a rendezvény előtt legalább egy héttel pontosítani köteles a szervező.</w:t>
      </w:r>
    </w:p>
    <w:p w14:paraId="397A5371" w14:textId="77777777" w:rsidR="00E15167" w:rsidRDefault="00E15167" w:rsidP="00C17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362D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 A sajtó számára nyilvános rendezvények esetében a szervező a szóvivővel egyezteti, hogy kit hívjanak meg, illetve a rendezvény kapcsán kik lesznek nyilatkozattételre jogosultak.</w:t>
      </w:r>
    </w:p>
    <w:p w14:paraId="24DFF97C" w14:textId="3BD35AA5" w:rsidR="00703B5A" w:rsidRPr="009E0D8A" w:rsidRDefault="00703B5A" w:rsidP="00C17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5362D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E5E66">
        <w:rPr>
          <w:rFonts w:ascii="Times New Roman" w:hAnsi="Times New Roman" w:cs="Times New Roman"/>
          <w:sz w:val="24"/>
          <w:szCs w:val="24"/>
        </w:rPr>
        <w:t xml:space="preserve">Pénzügy </w:t>
      </w:r>
      <w:r w:rsidR="00FE5E66" w:rsidRPr="009E0D8A">
        <w:rPr>
          <w:rFonts w:ascii="Times New Roman" w:hAnsi="Times New Roman" w:cs="Times New Roman"/>
          <w:sz w:val="24"/>
          <w:szCs w:val="24"/>
        </w:rPr>
        <w:t xml:space="preserve">és Számvitel Osztály (továbbiakban PSZO) </w:t>
      </w:r>
      <w:r w:rsidR="00762470" w:rsidRPr="009E0D8A">
        <w:rPr>
          <w:rFonts w:ascii="Times New Roman" w:hAnsi="Times New Roman" w:cs="Times New Roman"/>
          <w:sz w:val="24"/>
          <w:szCs w:val="24"/>
        </w:rPr>
        <w:t>gondoskodik a</w:t>
      </w:r>
      <w:r w:rsidR="00570BDF" w:rsidRPr="009E0D8A">
        <w:rPr>
          <w:rFonts w:ascii="Times New Roman" w:hAnsi="Times New Roman" w:cs="Times New Roman"/>
          <w:sz w:val="24"/>
          <w:szCs w:val="24"/>
        </w:rPr>
        <w:t xml:space="preserve"> s</w:t>
      </w:r>
      <w:r w:rsidR="00353A7E" w:rsidRPr="009E0D8A">
        <w:rPr>
          <w:rFonts w:ascii="Times New Roman" w:hAnsi="Times New Roman" w:cs="Times New Roman"/>
          <w:sz w:val="24"/>
          <w:szCs w:val="24"/>
        </w:rPr>
        <w:t>z</w:t>
      </w:r>
      <w:r w:rsidR="00570BDF" w:rsidRPr="009E0D8A">
        <w:rPr>
          <w:rFonts w:ascii="Times New Roman" w:hAnsi="Times New Roman" w:cs="Times New Roman"/>
          <w:sz w:val="24"/>
          <w:szCs w:val="24"/>
        </w:rPr>
        <w:t>ervezésben</w:t>
      </w:r>
      <w:r w:rsidR="00353A7E" w:rsidRPr="009E0D8A">
        <w:rPr>
          <w:rFonts w:ascii="Times New Roman" w:hAnsi="Times New Roman" w:cs="Times New Roman"/>
          <w:sz w:val="24"/>
          <w:szCs w:val="24"/>
        </w:rPr>
        <w:t xml:space="preserve"> </w:t>
      </w:r>
      <w:r w:rsidR="005900FB" w:rsidRPr="009E0D8A">
        <w:rPr>
          <w:rFonts w:ascii="Times New Roman" w:hAnsi="Times New Roman" w:cs="Times New Roman"/>
          <w:sz w:val="24"/>
          <w:szCs w:val="24"/>
        </w:rPr>
        <w:t>közreműködő</w:t>
      </w:r>
      <w:r w:rsidR="00762470" w:rsidRPr="009E0D8A">
        <w:rPr>
          <w:rFonts w:ascii="Times New Roman" w:hAnsi="Times New Roman" w:cs="Times New Roman"/>
          <w:sz w:val="24"/>
          <w:szCs w:val="24"/>
        </w:rPr>
        <w:t xml:space="preserve"> szervezeti egység által</w:t>
      </w:r>
      <w:r w:rsidR="00353A7E" w:rsidRPr="009E0D8A">
        <w:rPr>
          <w:rFonts w:ascii="Times New Roman" w:hAnsi="Times New Roman" w:cs="Times New Roman"/>
          <w:sz w:val="24"/>
          <w:szCs w:val="24"/>
        </w:rPr>
        <w:t xml:space="preserve"> – a </w:t>
      </w:r>
      <w:r w:rsidR="002B6FF6" w:rsidRPr="009E0D8A">
        <w:rPr>
          <w:rFonts w:ascii="Times New Roman" w:hAnsi="Times New Roman" w:cs="Times New Roman"/>
          <w:sz w:val="24"/>
          <w:szCs w:val="24"/>
        </w:rPr>
        <w:t>szervező</w:t>
      </w:r>
      <w:r w:rsidR="00353A7E" w:rsidRPr="009E0D8A">
        <w:rPr>
          <w:rFonts w:ascii="Times New Roman" w:hAnsi="Times New Roman" w:cs="Times New Roman"/>
          <w:sz w:val="24"/>
          <w:szCs w:val="24"/>
        </w:rPr>
        <w:t xml:space="preserve"> adatszolgáltatása</w:t>
      </w:r>
      <w:r w:rsidR="002B6FF6" w:rsidRPr="009E0D8A">
        <w:rPr>
          <w:rFonts w:ascii="Times New Roman" w:hAnsi="Times New Roman" w:cs="Times New Roman"/>
          <w:sz w:val="24"/>
          <w:szCs w:val="24"/>
        </w:rPr>
        <w:t xml:space="preserve"> (jóváhagyott költségvetés)</w:t>
      </w:r>
      <w:r w:rsidR="00353A7E" w:rsidRPr="009E0D8A">
        <w:rPr>
          <w:rFonts w:ascii="Times New Roman" w:hAnsi="Times New Roman" w:cs="Times New Roman"/>
          <w:sz w:val="24"/>
          <w:szCs w:val="24"/>
        </w:rPr>
        <w:t xml:space="preserve"> alapján, a rendezvény kezdőnapját megelőzően legalább 20 nappal – </w:t>
      </w:r>
      <w:r w:rsidR="00762470" w:rsidRPr="009E0D8A">
        <w:rPr>
          <w:rFonts w:ascii="Times New Roman" w:hAnsi="Times New Roman" w:cs="Times New Roman"/>
          <w:sz w:val="24"/>
          <w:szCs w:val="24"/>
        </w:rPr>
        <w:t>indított kötelezettségvállalás</w:t>
      </w:r>
      <w:r w:rsidR="00806529" w:rsidRPr="009E0D8A">
        <w:rPr>
          <w:rFonts w:ascii="Times New Roman" w:hAnsi="Times New Roman" w:cs="Times New Roman"/>
          <w:sz w:val="24"/>
          <w:szCs w:val="24"/>
        </w:rPr>
        <w:t>ok</w:t>
      </w:r>
      <w:r w:rsidR="00011D14" w:rsidRPr="009E0D8A">
        <w:rPr>
          <w:rFonts w:ascii="Times New Roman" w:hAnsi="Times New Roman" w:cs="Times New Roman"/>
          <w:sz w:val="24"/>
          <w:szCs w:val="24"/>
        </w:rPr>
        <w:t xml:space="preserve"> alapján </w:t>
      </w:r>
      <w:r w:rsidR="00806529" w:rsidRPr="009E0D8A">
        <w:rPr>
          <w:rFonts w:ascii="Times New Roman" w:hAnsi="Times New Roman" w:cs="Times New Roman"/>
          <w:sz w:val="24"/>
          <w:szCs w:val="24"/>
        </w:rPr>
        <w:t xml:space="preserve">beérkező rendezvényszámlák </w:t>
      </w:r>
      <w:r w:rsidR="00806529" w:rsidRPr="002512A6">
        <w:rPr>
          <w:rFonts w:ascii="Times New Roman" w:hAnsi="Times New Roman" w:cs="Times New Roman"/>
          <w:sz w:val="24"/>
          <w:szCs w:val="24"/>
        </w:rPr>
        <w:t>kifizetéséről</w:t>
      </w:r>
      <w:r w:rsidR="00300437" w:rsidRPr="002512A6">
        <w:rPr>
          <w:rFonts w:ascii="Times New Roman" w:hAnsi="Times New Roman" w:cs="Times New Roman"/>
          <w:sz w:val="24"/>
          <w:szCs w:val="24"/>
        </w:rPr>
        <w:t xml:space="preserve"> (a beérkező számlákon feltüntetett </w:t>
      </w:r>
      <w:r w:rsidR="002512A6" w:rsidRPr="002512A6">
        <w:rPr>
          <w:rFonts w:ascii="Times New Roman" w:hAnsi="Times New Roman" w:cs="Times New Roman"/>
          <w:sz w:val="24"/>
          <w:szCs w:val="24"/>
        </w:rPr>
        <w:t xml:space="preserve">határidőben való </w:t>
      </w:r>
      <w:r w:rsidR="00300437" w:rsidRPr="002512A6">
        <w:rPr>
          <w:rFonts w:ascii="Times New Roman" w:hAnsi="Times New Roman" w:cs="Times New Roman"/>
          <w:sz w:val="24"/>
          <w:szCs w:val="24"/>
        </w:rPr>
        <w:t>kifizetéséről)</w:t>
      </w:r>
      <w:r w:rsidR="00353A7E" w:rsidRPr="002512A6">
        <w:rPr>
          <w:rFonts w:ascii="Times New Roman" w:hAnsi="Times New Roman" w:cs="Times New Roman"/>
          <w:sz w:val="24"/>
          <w:szCs w:val="24"/>
        </w:rPr>
        <w:t xml:space="preserve">. </w:t>
      </w:r>
      <w:r w:rsidR="009E0D8A" w:rsidRPr="002512A6">
        <w:rPr>
          <w:rFonts w:ascii="Times New Roman" w:hAnsi="Times New Roman" w:cs="Times New Roman"/>
          <w:sz w:val="24"/>
          <w:szCs w:val="24"/>
        </w:rPr>
        <w:t>A rendezvény lebonyolítás</w:t>
      </w:r>
      <w:r w:rsidR="009E0D8A" w:rsidRPr="009E0D8A">
        <w:rPr>
          <w:rFonts w:ascii="Times New Roman" w:hAnsi="Times New Roman" w:cs="Times New Roman"/>
          <w:sz w:val="24"/>
          <w:szCs w:val="24"/>
        </w:rPr>
        <w:t xml:space="preserve">ához szükséges előleg összegét a készpénzfelvételt megelőzően legalább egy héttel köteles jelezni a felelős a </w:t>
      </w:r>
      <w:proofErr w:type="spellStart"/>
      <w:r w:rsidR="009E0D8A" w:rsidRPr="009E0D8A">
        <w:rPr>
          <w:rFonts w:ascii="Times New Roman" w:hAnsi="Times New Roman" w:cs="Times New Roman"/>
          <w:sz w:val="24"/>
          <w:szCs w:val="24"/>
        </w:rPr>
        <w:t>PSZO-nak</w:t>
      </w:r>
      <w:proofErr w:type="spellEnd"/>
      <w:r w:rsidR="009E0D8A" w:rsidRPr="009E0D8A">
        <w:rPr>
          <w:rFonts w:ascii="Times New Roman" w:hAnsi="Times New Roman" w:cs="Times New Roman"/>
          <w:sz w:val="24"/>
          <w:szCs w:val="24"/>
        </w:rPr>
        <w:t xml:space="preserve">. </w:t>
      </w:r>
      <w:r w:rsidR="00353A7E" w:rsidRPr="009E0D8A">
        <w:rPr>
          <w:rFonts w:ascii="Times New Roman" w:hAnsi="Times New Roman" w:cs="Times New Roman"/>
          <w:sz w:val="24"/>
          <w:szCs w:val="24"/>
        </w:rPr>
        <w:t xml:space="preserve">Az eljárásra az egyetem gazdálkodási szabályzatai vonatkoznak. </w:t>
      </w:r>
    </w:p>
    <w:p w14:paraId="3F72BEF2" w14:textId="77777777" w:rsidR="00A54645" w:rsidRPr="009E0D8A" w:rsidRDefault="00A54645" w:rsidP="001B4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D8A">
        <w:rPr>
          <w:rFonts w:ascii="Times New Roman" w:hAnsi="Times New Roman" w:cs="Times New Roman"/>
          <w:sz w:val="24"/>
          <w:szCs w:val="24"/>
        </w:rPr>
        <w:t>(</w:t>
      </w:r>
      <w:r w:rsidR="005362D3" w:rsidRPr="009E0D8A">
        <w:rPr>
          <w:rFonts w:ascii="Times New Roman" w:hAnsi="Times New Roman" w:cs="Times New Roman"/>
          <w:sz w:val="24"/>
          <w:szCs w:val="24"/>
        </w:rPr>
        <w:t>11</w:t>
      </w:r>
      <w:r w:rsidRPr="009E0D8A">
        <w:rPr>
          <w:rFonts w:ascii="Times New Roman" w:hAnsi="Times New Roman" w:cs="Times New Roman"/>
          <w:sz w:val="24"/>
          <w:szCs w:val="24"/>
        </w:rPr>
        <w:t>)</w:t>
      </w:r>
      <w:r w:rsidR="00806529" w:rsidRPr="009E0D8A">
        <w:rPr>
          <w:rFonts w:ascii="Times New Roman" w:hAnsi="Times New Roman" w:cs="Times New Roman"/>
          <w:sz w:val="24"/>
          <w:szCs w:val="24"/>
        </w:rPr>
        <w:t xml:space="preserve"> </w:t>
      </w:r>
      <w:r w:rsidR="00E7376A" w:rsidRPr="009E0D8A">
        <w:rPr>
          <w:rFonts w:ascii="Times New Roman" w:hAnsi="Times New Roman" w:cs="Times New Roman"/>
          <w:sz w:val="24"/>
          <w:szCs w:val="24"/>
        </w:rPr>
        <w:t>A jogszabályok által előírt egészségügyi szolgálat, biztonsági személyzet biztosításáról a Műszaki Osztály gondoskodik</w:t>
      </w:r>
      <w:r w:rsidR="001B422A" w:rsidRPr="009E0D8A">
        <w:rPr>
          <w:rFonts w:ascii="Times New Roman" w:hAnsi="Times New Roman" w:cs="Times New Roman"/>
          <w:sz w:val="24"/>
          <w:szCs w:val="24"/>
        </w:rPr>
        <w:t>; továbbá szükség esetén a rendőrhatóságot felkéri, figyelemmel kíséri a katasztrófavédelem utasításait a rendezvény</w:t>
      </w:r>
      <w:r w:rsidR="00C17A7D" w:rsidRPr="009E0D8A">
        <w:rPr>
          <w:rFonts w:ascii="Times New Roman" w:hAnsi="Times New Roman" w:cs="Times New Roman"/>
          <w:sz w:val="24"/>
          <w:szCs w:val="24"/>
        </w:rPr>
        <w:t xml:space="preserve"> teljes</w:t>
      </w:r>
      <w:r w:rsidR="001B422A" w:rsidRPr="009E0D8A">
        <w:rPr>
          <w:rFonts w:ascii="Times New Roman" w:hAnsi="Times New Roman" w:cs="Times New Roman"/>
          <w:sz w:val="24"/>
          <w:szCs w:val="24"/>
        </w:rPr>
        <w:t xml:space="preserve"> </w:t>
      </w:r>
      <w:r w:rsidR="00C17A7D" w:rsidRPr="009E0D8A">
        <w:rPr>
          <w:rFonts w:ascii="Times New Roman" w:hAnsi="Times New Roman" w:cs="Times New Roman"/>
          <w:sz w:val="24"/>
          <w:szCs w:val="24"/>
        </w:rPr>
        <w:t xml:space="preserve">időtartama </w:t>
      </w:r>
      <w:r w:rsidR="001B422A" w:rsidRPr="009E0D8A">
        <w:rPr>
          <w:rFonts w:ascii="Times New Roman" w:hAnsi="Times New Roman" w:cs="Times New Roman"/>
          <w:sz w:val="24"/>
          <w:szCs w:val="24"/>
        </w:rPr>
        <w:t>alatt.</w:t>
      </w:r>
    </w:p>
    <w:p w14:paraId="30142CE5" w14:textId="781F2570" w:rsidR="00267140" w:rsidRDefault="001B422A" w:rsidP="001B4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D8A">
        <w:rPr>
          <w:rFonts w:ascii="Times New Roman" w:hAnsi="Times New Roman" w:cs="Times New Roman"/>
          <w:sz w:val="24"/>
          <w:szCs w:val="24"/>
        </w:rPr>
        <w:t>(</w:t>
      </w:r>
      <w:r w:rsidR="005362D3" w:rsidRPr="009E0D8A">
        <w:rPr>
          <w:rFonts w:ascii="Times New Roman" w:hAnsi="Times New Roman" w:cs="Times New Roman"/>
          <w:sz w:val="24"/>
          <w:szCs w:val="24"/>
        </w:rPr>
        <w:t>12</w:t>
      </w:r>
      <w:r w:rsidRPr="009E0D8A">
        <w:rPr>
          <w:rFonts w:ascii="Times New Roman" w:hAnsi="Times New Roman" w:cs="Times New Roman"/>
          <w:sz w:val="24"/>
          <w:szCs w:val="24"/>
        </w:rPr>
        <w:t>) A szervező köteles külső szolgáltató igénybe vétele esetén legalább három árajánlatot beszerezni, és mérlegelés után a legmegfelelőbbre megrendelést</w:t>
      </w:r>
      <w:r>
        <w:rPr>
          <w:rFonts w:ascii="Times New Roman" w:hAnsi="Times New Roman" w:cs="Times New Roman"/>
          <w:sz w:val="24"/>
          <w:szCs w:val="24"/>
        </w:rPr>
        <w:t xml:space="preserve"> küldeni</w:t>
      </w:r>
      <w:r w:rsidR="00841943">
        <w:rPr>
          <w:rFonts w:ascii="Times New Roman" w:hAnsi="Times New Roman" w:cs="Times New Roman"/>
          <w:sz w:val="24"/>
          <w:szCs w:val="24"/>
        </w:rPr>
        <w:t xml:space="preserve"> – </w:t>
      </w:r>
      <w:r w:rsidR="002512A6">
        <w:rPr>
          <w:rFonts w:ascii="Times New Roman" w:hAnsi="Times New Roman" w:cs="Times New Roman"/>
          <w:sz w:val="24"/>
          <w:szCs w:val="24"/>
        </w:rPr>
        <w:t>ebben feltűntetve a kiválasztás indokát</w:t>
      </w:r>
      <w:r w:rsidR="008419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, melyről visszaigazolást kell kérni. Amennyiben </w:t>
      </w:r>
      <w:r w:rsidR="002B6FF6">
        <w:rPr>
          <w:rFonts w:ascii="Times New Roman" w:hAnsi="Times New Roman" w:cs="Times New Roman"/>
          <w:sz w:val="24"/>
          <w:szCs w:val="24"/>
        </w:rPr>
        <w:t>külső szolgáltató</w:t>
      </w:r>
      <w:r>
        <w:rPr>
          <w:rFonts w:ascii="Times New Roman" w:hAnsi="Times New Roman" w:cs="Times New Roman"/>
          <w:sz w:val="24"/>
          <w:szCs w:val="24"/>
        </w:rPr>
        <w:t xml:space="preserve"> igénybe vételéhez szerződést kell kötni, azt a</w:t>
      </w:r>
      <w:r w:rsidR="008A626A">
        <w:rPr>
          <w:rFonts w:ascii="Times New Roman" w:hAnsi="Times New Roman" w:cs="Times New Roman"/>
          <w:sz w:val="24"/>
          <w:szCs w:val="24"/>
        </w:rPr>
        <w:t xml:space="preserve"> felelős előkészíti, egyezteti a szervezésben </w:t>
      </w:r>
      <w:r w:rsidR="005900FB">
        <w:rPr>
          <w:rFonts w:ascii="Times New Roman" w:hAnsi="Times New Roman" w:cs="Times New Roman"/>
          <w:sz w:val="24"/>
          <w:szCs w:val="24"/>
        </w:rPr>
        <w:t>közreműködő</w:t>
      </w:r>
      <w:r w:rsidR="008A626A">
        <w:rPr>
          <w:rFonts w:ascii="Times New Roman" w:hAnsi="Times New Roman" w:cs="Times New Roman"/>
          <w:sz w:val="24"/>
          <w:szCs w:val="24"/>
        </w:rPr>
        <w:t xml:space="preserve"> szervezeti egységek vezetőivel, és aláírás előtt </w:t>
      </w:r>
      <w:r w:rsidR="003450E6">
        <w:rPr>
          <w:rFonts w:ascii="Times New Roman" w:hAnsi="Times New Roman" w:cs="Times New Roman"/>
          <w:sz w:val="24"/>
          <w:szCs w:val="24"/>
        </w:rPr>
        <w:t>az Egyetem ügyvédi irodája szignálja</w:t>
      </w:r>
      <w:r w:rsidR="008A626A">
        <w:rPr>
          <w:rFonts w:ascii="Times New Roman" w:hAnsi="Times New Roman" w:cs="Times New Roman"/>
          <w:sz w:val="24"/>
          <w:szCs w:val="24"/>
        </w:rPr>
        <w:t>.</w:t>
      </w:r>
    </w:p>
    <w:p w14:paraId="110B2503" w14:textId="20C2AB03" w:rsidR="008A626A" w:rsidRDefault="005362D3" w:rsidP="00B86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</w:t>
      </w:r>
      <w:r w:rsidR="008A626A">
        <w:rPr>
          <w:rFonts w:ascii="Times New Roman" w:hAnsi="Times New Roman" w:cs="Times New Roman"/>
          <w:sz w:val="24"/>
          <w:szCs w:val="24"/>
        </w:rPr>
        <w:t>) A jogszabályokban és az egyetemi szabályzatokban foglaltakat a rendezvény szervezése és lebonyolítása során a külső szolgáltató</w:t>
      </w:r>
      <w:r w:rsidR="007D7B68">
        <w:rPr>
          <w:rFonts w:ascii="Times New Roman" w:hAnsi="Times New Roman" w:cs="Times New Roman"/>
          <w:sz w:val="24"/>
          <w:szCs w:val="24"/>
        </w:rPr>
        <w:t>k</w:t>
      </w:r>
      <w:r w:rsidR="008A626A">
        <w:rPr>
          <w:rFonts w:ascii="Times New Roman" w:hAnsi="Times New Roman" w:cs="Times New Roman"/>
          <w:sz w:val="24"/>
          <w:szCs w:val="24"/>
        </w:rPr>
        <w:t xml:space="preserve"> is kötelesek betartani.</w:t>
      </w:r>
      <w:r w:rsidR="00800B89">
        <w:rPr>
          <w:rFonts w:ascii="Times New Roman" w:hAnsi="Times New Roman" w:cs="Times New Roman"/>
          <w:sz w:val="24"/>
          <w:szCs w:val="24"/>
        </w:rPr>
        <w:t xml:space="preserve"> A szervezők kötelezettsége, hogy e szabályokat a külső szolgáltatók is megismerjék.</w:t>
      </w:r>
    </w:p>
    <w:p w14:paraId="73979311" w14:textId="77777777" w:rsidR="00570BDF" w:rsidRDefault="005362D3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(14</w:t>
      </w:r>
      <w:r w:rsidR="00570BDF">
        <w:rPr>
          <w:rFonts w:ascii="Times New Roman" w:hAnsi="Times New Roman" w:cs="Times New Roman"/>
          <w:sz w:val="24"/>
          <w:szCs w:val="24"/>
        </w:rPr>
        <w:t>) A rendezvény lebonyolítása során bekövetkező körülmény esetén, amely beavatkozást igényel, a felelős köteles haladéktalanul telefonon értesíteni a Műszaki Osztály vezetőjét vagy az általa kijelölt személyt, aki megteszi a szükséges lépéseket.</w:t>
      </w:r>
    </w:p>
    <w:p w14:paraId="18F1EF1C" w14:textId="77777777" w:rsidR="00570BDF" w:rsidRDefault="004E11DF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5362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A rendezvény szervezésében </w:t>
      </w:r>
      <w:r w:rsidR="00161D8B">
        <w:rPr>
          <w:rFonts w:ascii="Times New Roman" w:hAnsi="Times New Roman" w:cs="Times New Roman"/>
          <w:sz w:val="24"/>
          <w:szCs w:val="24"/>
        </w:rPr>
        <w:t xml:space="preserve">és lebonyolításában résztvevő </w:t>
      </w:r>
      <w:r>
        <w:rPr>
          <w:rFonts w:ascii="Times New Roman" w:hAnsi="Times New Roman" w:cs="Times New Roman"/>
          <w:sz w:val="24"/>
          <w:szCs w:val="24"/>
        </w:rPr>
        <w:t>személyeknek, szervezeti egységeknek együtt kell működnie a rendezvény sikeres lebonyolítása érdekében</w:t>
      </w:r>
      <w:r w:rsidR="001B422A">
        <w:rPr>
          <w:rFonts w:ascii="Times New Roman" w:hAnsi="Times New Roman" w:cs="Times New Roman"/>
          <w:sz w:val="24"/>
          <w:szCs w:val="24"/>
        </w:rPr>
        <w:t>.</w:t>
      </w:r>
    </w:p>
    <w:p w14:paraId="146EC96F" w14:textId="72489AA1" w:rsidR="00161D8B" w:rsidRDefault="00161D8B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362D3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)</w:t>
      </w:r>
      <w:r w:rsidR="00536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egyetem vezetősége a szervezés, lebonyolítás</w:t>
      </w:r>
      <w:r w:rsidR="002512A6">
        <w:rPr>
          <w:rFonts w:ascii="Times New Roman" w:hAnsi="Times New Roman" w:cs="Times New Roman"/>
          <w:sz w:val="24"/>
          <w:szCs w:val="24"/>
        </w:rPr>
        <w:t xml:space="preserve"> során, </w:t>
      </w:r>
      <w:r w:rsidR="00301112">
        <w:rPr>
          <w:rFonts w:ascii="Times New Roman" w:hAnsi="Times New Roman" w:cs="Times New Roman"/>
          <w:sz w:val="24"/>
          <w:szCs w:val="24"/>
        </w:rPr>
        <w:t>vagy</w:t>
      </w:r>
      <w:r w:rsidR="002512A6">
        <w:rPr>
          <w:rFonts w:ascii="Times New Roman" w:hAnsi="Times New Roman" w:cs="Times New Roman"/>
          <w:sz w:val="24"/>
          <w:szCs w:val="24"/>
        </w:rPr>
        <w:t xml:space="preserve"> a rendezvényt követően</w:t>
      </w:r>
      <w:r>
        <w:rPr>
          <w:rFonts w:ascii="Times New Roman" w:hAnsi="Times New Roman" w:cs="Times New Roman"/>
          <w:sz w:val="24"/>
          <w:szCs w:val="24"/>
        </w:rPr>
        <w:t xml:space="preserve"> bármikor kérhet szóbeli vagy írásbeli tájékoztatást a szervezőtől, melynek a szervező haladéktalanul köteles eleget tenni a kért módon. </w:t>
      </w:r>
    </w:p>
    <w:p w14:paraId="79326D01" w14:textId="77777777" w:rsidR="00E15167" w:rsidRDefault="00E15167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CBCB8" w14:textId="77777777" w:rsidR="00E15167" w:rsidRDefault="00CE6EFC" w:rsidP="00E151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15167">
        <w:rPr>
          <w:rFonts w:ascii="Times New Roman" w:hAnsi="Times New Roman" w:cs="Times New Roman"/>
          <w:sz w:val="24"/>
          <w:szCs w:val="24"/>
        </w:rPr>
        <w:t>§</w:t>
      </w:r>
    </w:p>
    <w:p w14:paraId="1830B457" w14:textId="77777777" w:rsidR="00E15167" w:rsidRDefault="00E15167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 ren</w:t>
      </w:r>
      <w:r w:rsidR="007D7B68">
        <w:rPr>
          <w:rFonts w:ascii="Times New Roman" w:hAnsi="Times New Roman" w:cs="Times New Roman"/>
          <w:sz w:val="24"/>
          <w:szCs w:val="24"/>
        </w:rPr>
        <w:t xml:space="preserve">dezvényen, amennyiben a bejelentőlapon már jelezték </w:t>
      </w:r>
      <w:r w:rsidR="000428AC">
        <w:rPr>
          <w:rFonts w:ascii="Times New Roman" w:hAnsi="Times New Roman" w:cs="Times New Roman"/>
          <w:sz w:val="24"/>
          <w:szCs w:val="24"/>
        </w:rPr>
        <w:t xml:space="preserve">– és az előzetes egyeztetéseket a harmadik féllel lefolytatták, megállapodtak – </w:t>
      </w:r>
      <w:r w:rsidR="007D7B68">
        <w:rPr>
          <w:rFonts w:ascii="Times New Roman" w:hAnsi="Times New Roman" w:cs="Times New Roman"/>
          <w:sz w:val="24"/>
          <w:szCs w:val="24"/>
        </w:rPr>
        <w:t>a szervezők, az engedélyben</w:t>
      </w:r>
      <w:r w:rsidR="0013381B">
        <w:rPr>
          <w:rFonts w:ascii="Times New Roman" w:hAnsi="Times New Roman" w:cs="Times New Roman"/>
          <w:sz w:val="24"/>
          <w:szCs w:val="24"/>
        </w:rPr>
        <w:t xml:space="preserve"> (és megállapodásban)</w:t>
      </w:r>
      <w:r w:rsidR="007D7B68">
        <w:rPr>
          <w:rFonts w:ascii="Times New Roman" w:hAnsi="Times New Roman" w:cs="Times New Roman"/>
          <w:sz w:val="24"/>
          <w:szCs w:val="24"/>
        </w:rPr>
        <w:t xml:space="preserve"> foglaltak szerint részt vehetnek harmadik személyek marketing-, promóciós céllal</w:t>
      </w:r>
      <w:r w:rsidR="0013381B">
        <w:rPr>
          <w:rFonts w:ascii="Times New Roman" w:hAnsi="Times New Roman" w:cs="Times New Roman"/>
          <w:sz w:val="24"/>
          <w:szCs w:val="24"/>
        </w:rPr>
        <w:t xml:space="preserve">. Harmadik személy a szervezés során is jelezheti részvételi szándékát a szervezők felé, melyről az egyetem vezetőit a </w:t>
      </w:r>
      <w:proofErr w:type="spellStart"/>
      <w:r w:rsidR="0013381B">
        <w:rPr>
          <w:rFonts w:ascii="Times New Roman" w:hAnsi="Times New Roman" w:cs="Times New Roman"/>
          <w:sz w:val="24"/>
          <w:szCs w:val="24"/>
        </w:rPr>
        <w:t>KRMI-n</w:t>
      </w:r>
      <w:proofErr w:type="spellEnd"/>
      <w:r w:rsidR="0013381B">
        <w:rPr>
          <w:rFonts w:ascii="Times New Roman" w:hAnsi="Times New Roman" w:cs="Times New Roman"/>
          <w:sz w:val="24"/>
          <w:szCs w:val="24"/>
        </w:rPr>
        <w:t xml:space="preserve"> keresztül haladéktalanul értesíteni kell, és beszerezni az engedélyt.</w:t>
      </w:r>
    </w:p>
    <w:p w14:paraId="1F832AC0" w14:textId="77777777" w:rsidR="0013381B" w:rsidRDefault="0013381B" w:rsidP="000922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70996">
        <w:rPr>
          <w:rFonts w:ascii="Times New Roman" w:hAnsi="Times New Roman" w:cs="Times New Roman"/>
          <w:sz w:val="24"/>
          <w:szCs w:val="24"/>
        </w:rPr>
        <w:t xml:space="preserve">A rendezvény részvételi szabályainak </w:t>
      </w:r>
      <w:r w:rsidR="00CE6EFC">
        <w:rPr>
          <w:rFonts w:ascii="Times New Roman" w:hAnsi="Times New Roman" w:cs="Times New Roman"/>
          <w:sz w:val="24"/>
          <w:szCs w:val="24"/>
        </w:rPr>
        <w:t xml:space="preserve">(házirend) </w:t>
      </w:r>
      <w:r w:rsidR="00270996">
        <w:rPr>
          <w:rFonts w:ascii="Times New Roman" w:hAnsi="Times New Roman" w:cs="Times New Roman"/>
          <w:sz w:val="24"/>
          <w:szCs w:val="24"/>
        </w:rPr>
        <w:t>az alábbiakat feltétlenül tartalmazni kell:</w:t>
      </w:r>
    </w:p>
    <w:p w14:paraId="060BC39F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rendezvény időtartama</w:t>
      </w:r>
    </w:p>
    <w:p w14:paraId="0C5C6343" w14:textId="77777777" w:rsidR="00A86DEC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felelősségi szabályok</w:t>
      </w:r>
    </w:p>
    <w:p w14:paraId="4F58B32B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programok, és azok célja</w:t>
      </w:r>
    </w:p>
    <w:p w14:paraId="18DE4A72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részvétel feltételei (pl. regisztráció vagy díj befizetése, stb.)</w:t>
      </w:r>
    </w:p>
    <w:p w14:paraId="22DAB861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díjköteles rendezvény esetén, a fizetés ideje, módja</w:t>
      </w:r>
    </w:p>
    <w:p w14:paraId="3BE02739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rendezvényen okozott károk megtérítésének szabályai</w:t>
      </w:r>
    </w:p>
    <w:p w14:paraId="214D8236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szállás (ha kapnak a résztvevők)</w:t>
      </w:r>
    </w:p>
    <w:p w14:paraId="3589168D" w14:textId="77777777" w:rsidR="008023D8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jogszabályok betartása (pl. tűzrendészeti)</w:t>
      </w:r>
    </w:p>
    <w:p w14:paraId="6732FD41" w14:textId="77777777" w:rsidR="008023D8" w:rsidRPr="00A86DEC" w:rsidRDefault="008023D8" w:rsidP="00A86DEC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biztonsági rendelkezések</w:t>
      </w:r>
    </w:p>
    <w:p w14:paraId="2A2AA53E" w14:textId="77777777" w:rsidR="00270996" w:rsidRDefault="008023D8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részvételi felhívás az egyetemen szokásos módon kerül közzétételre (honlap, e-mail, plakát,</w:t>
      </w:r>
      <w:r w:rsidR="000E74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4F0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0E74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stb.), </w:t>
      </w:r>
      <w:r w:rsidR="000E74F0">
        <w:rPr>
          <w:rFonts w:ascii="Times New Roman" w:hAnsi="Times New Roman" w:cs="Times New Roman"/>
          <w:sz w:val="24"/>
          <w:szCs w:val="24"/>
        </w:rPr>
        <w:t xml:space="preserve">továbbá nyilvános rendezvények esetén lehetőség van a médiában való megjelentetésre (a rendezvénytől függően helyi vagy országos médiában). A felhívás </w:t>
      </w:r>
      <w:r>
        <w:rPr>
          <w:rFonts w:ascii="Times New Roman" w:hAnsi="Times New Roman" w:cs="Times New Roman"/>
          <w:sz w:val="24"/>
          <w:szCs w:val="24"/>
        </w:rPr>
        <w:t xml:space="preserve">tartalmazza a </w:t>
      </w:r>
      <w:r w:rsidR="000E74F0">
        <w:rPr>
          <w:rFonts w:ascii="Times New Roman" w:hAnsi="Times New Roman" w:cs="Times New Roman"/>
          <w:sz w:val="24"/>
          <w:szCs w:val="24"/>
        </w:rPr>
        <w:t xml:space="preserve">rendezvény elnevezését, </w:t>
      </w:r>
      <w:r>
        <w:rPr>
          <w:rFonts w:ascii="Times New Roman" w:hAnsi="Times New Roman" w:cs="Times New Roman"/>
          <w:sz w:val="24"/>
          <w:szCs w:val="24"/>
        </w:rPr>
        <w:t xml:space="preserve">programját, </w:t>
      </w:r>
      <w:r w:rsidR="000E74F0">
        <w:rPr>
          <w:rFonts w:ascii="Times New Roman" w:hAnsi="Times New Roman" w:cs="Times New Roman"/>
          <w:sz w:val="24"/>
          <w:szCs w:val="24"/>
        </w:rPr>
        <w:t>időpontját, helyszínét, szervezőjét, valamint a jelentkezés módját (pl. elektronikusan honlapon keresztül, e-mailben, levélben, stb.).</w:t>
      </w:r>
    </w:p>
    <w:p w14:paraId="41121450" w14:textId="77777777" w:rsidR="006A33E3" w:rsidRDefault="006A33E3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050D1" w14:textId="77777777" w:rsidR="0067011A" w:rsidRDefault="0067011A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22444" w14:textId="77777777" w:rsidR="00E1132E" w:rsidRDefault="00E1132E" w:rsidP="001F5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Rendezvények szervezéséhez kapcsolódó gazdasági folyamatok</w:t>
      </w:r>
    </w:p>
    <w:p w14:paraId="0056316E" w14:textId="77777777" w:rsidR="00E1132E" w:rsidRPr="00D20C47" w:rsidRDefault="00CE6EFC" w:rsidP="001F5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1132E" w:rsidRPr="00D20C47">
        <w:rPr>
          <w:rFonts w:ascii="Times New Roman" w:hAnsi="Times New Roman" w:cs="Times New Roman"/>
          <w:sz w:val="24"/>
          <w:szCs w:val="24"/>
        </w:rPr>
        <w:t>§</w:t>
      </w:r>
    </w:p>
    <w:p w14:paraId="05B2EBA8" w14:textId="77777777" w:rsidR="006A33E3" w:rsidRDefault="006A33E3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CF1">
        <w:rPr>
          <w:rFonts w:ascii="Times New Roman" w:hAnsi="Times New Roman" w:cs="Times New Roman"/>
          <w:sz w:val="24"/>
          <w:szCs w:val="24"/>
        </w:rPr>
        <w:t>(1) A hallgatói rendezvények r</w:t>
      </w:r>
      <w:r w:rsidR="00342F79">
        <w:rPr>
          <w:rFonts w:ascii="Times New Roman" w:hAnsi="Times New Roman" w:cs="Times New Roman"/>
          <w:sz w:val="24"/>
          <w:szCs w:val="24"/>
        </w:rPr>
        <w:t>endezése kapcsán</w:t>
      </w:r>
      <w:r w:rsidR="00800B89">
        <w:rPr>
          <w:rFonts w:ascii="Times New Roman" w:hAnsi="Times New Roman" w:cs="Times New Roman"/>
          <w:sz w:val="24"/>
          <w:szCs w:val="24"/>
        </w:rPr>
        <w:t xml:space="preserve"> felmerülő beszerzésekre</w:t>
      </w:r>
      <w:r w:rsidR="00342F79">
        <w:rPr>
          <w:rFonts w:ascii="Times New Roman" w:hAnsi="Times New Roman" w:cs="Times New Roman"/>
          <w:sz w:val="24"/>
          <w:szCs w:val="24"/>
        </w:rPr>
        <w:t xml:space="preserve"> a Gazdálkodási-</w:t>
      </w:r>
      <w:r w:rsidRPr="00345CF1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 xml:space="preserve">Kötelezettségvállalási és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45CF1">
        <w:rPr>
          <w:rFonts w:ascii="Times New Roman" w:hAnsi="Times New Roman" w:cs="Times New Roman"/>
          <w:sz w:val="24"/>
          <w:szCs w:val="24"/>
        </w:rPr>
        <w:t>talványozási</w:t>
      </w:r>
      <w:r w:rsidR="00342F79">
        <w:rPr>
          <w:rFonts w:ascii="Times New Roman" w:hAnsi="Times New Roman" w:cs="Times New Roman"/>
          <w:sz w:val="24"/>
          <w:szCs w:val="24"/>
        </w:rPr>
        <w:t>-</w:t>
      </w:r>
      <w:r w:rsidRPr="00345CF1">
        <w:rPr>
          <w:rFonts w:ascii="Times New Roman" w:hAnsi="Times New Roman" w:cs="Times New Roman"/>
          <w:sz w:val="24"/>
          <w:szCs w:val="24"/>
        </w:rPr>
        <w:t>, a Pénzkezelési</w:t>
      </w:r>
      <w:r w:rsidR="00342F79">
        <w:rPr>
          <w:rFonts w:ascii="Times New Roman" w:hAnsi="Times New Roman" w:cs="Times New Roman"/>
          <w:sz w:val="24"/>
          <w:szCs w:val="24"/>
        </w:rPr>
        <w:t xml:space="preserve">-, valamint a </w:t>
      </w:r>
      <w:r w:rsidR="00800B89">
        <w:rPr>
          <w:rFonts w:ascii="Times New Roman" w:hAnsi="Times New Roman" w:cs="Times New Roman"/>
          <w:sz w:val="24"/>
          <w:szCs w:val="24"/>
        </w:rPr>
        <w:t>B</w:t>
      </w:r>
      <w:r w:rsidR="00342F79">
        <w:rPr>
          <w:rFonts w:ascii="Times New Roman" w:hAnsi="Times New Roman" w:cs="Times New Roman"/>
          <w:sz w:val="24"/>
          <w:szCs w:val="24"/>
        </w:rPr>
        <w:t>eszerzési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Szabályzat rendelkezéseit kell alkalmazni.</w:t>
      </w:r>
    </w:p>
    <w:p w14:paraId="3C074355" w14:textId="77777777" w:rsidR="00342F79" w:rsidRDefault="00DA56B3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337">
        <w:rPr>
          <w:rFonts w:ascii="Times New Roman" w:hAnsi="Times New Roman" w:cs="Times New Roman"/>
          <w:sz w:val="24"/>
          <w:szCs w:val="24"/>
        </w:rPr>
        <w:t xml:space="preserve">(2) A rendezvénnyel kapcsolatos pénzügyi felelősség a </w:t>
      </w:r>
      <w:r w:rsidR="003F6337" w:rsidRPr="003F6337">
        <w:rPr>
          <w:rFonts w:ascii="Times New Roman" w:hAnsi="Times New Roman" w:cs="Times New Roman"/>
          <w:sz w:val="24"/>
          <w:szCs w:val="24"/>
        </w:rPr>
        <w:t>szervezőt</w:t>
      </w:r>
      <w:r w:rsidRPr="003F6337">
        <w:rPr>
          <w:rFonts w:ascii="Times New Roman" w:hAnsi="Times New Roman" w:cs="Times New Roman"/>
          <w:sz w:val="24"/>
          <w:szCs w:val="24"/>
        </w:rPr>
        <w:t xml:space="preserve"> terheli.</w:t>
      </w:r>
      <w:r w:rsidR="003F6337" w:rsidRPr="003F6337">
        <w:rPr>
          <w:rFonts w:ascii="Times New Roman" w:hAnsi="Times New Roman" w:cs="Times New Roman"/>
          <w:sz w:val="24"/>
          <w:szCs w:val="24"/>
        </w:rPr>
        <w:t xml:space="preserve"> </w:t>
      </w:r>
      <w:r w:rsidR="00800B89">
        <w:rPr>
          <w:rFonts w:ascii="Times New Roman" w:hAnsi="Times New Roman" w:cs="Times New Roman"/>
          <w:sz w:val="24"/>
          <w:szCs w:val="24"/>
        </w:rPr>
        <w:t>A szervező egységek saját hatáskörben döntenek, hogy milyen ellátást választanak a rendezvényükre (</w:t>
      </w:r>
      <w:proofErr w:type="spellStart"/>
      <w:r w:rsidR="00800B89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D65F94">
        <w:rPr>
          <w:rFonts w:ascii="Times New Roman" w:hAnsi="Times New Roman" w:cs="Times New Roman"/>
          <w:sz w:val="24"/>
          <w:szCs w:val="24"/>
        </w:rPr>
        <w:t xml:space="preserve">). </w:t>
      </w:r>
      <w:r w:rsidR="00800B89">
        <w:rPr>
          <w:rFonts w:ascii="Times New Roman" w:hAnsi="Times New Roman" w:cs="Times New Roman"/>
          <w:sz w:val="24"/>
          <w:szCs w:val="24"/>
        </w:rPr>
        <w:t>A szervezők minden rendezvény esetében kötelesek az ellát</w:t>
      </w:r>
      <w:r w:rsidR="00D65F94">
        <w:rPr>
          <w:rFonts w:ascii="Times New Roman" w:hAnsi="Times New Roman" w:cs="Times New Roman"/>
          <w:sz w:val="24"/>
          <w:szCs w:val="24"/>
        </w:rPr>
        <w:t>á</w:t>
      </w:r>
      <w:r w:rsidR="00800B89">
        <w:rPr>
          <w:rFonts w:ascii="Times New Roman" w:hAnsi="Times New Roman" w:cs="Times New Roman"/>
          <w:sz w:val="24"/>
          <w:szCs w:val="24"/>
        </w:rPr>
        <w:t>s típusának és értékének ésszerű, költségkímélő megválasztására.</w:t>
      </w:r>
    </w:p>
    <w:p w14:paraId="7DAED7AC" w14:textId="77777777" w:rsidR="00BD2FB0" w:rsidRDefault="00BD2FB0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A rendezvények hiánytalan pénzügyi dokumentációjának elkészítése a rendezvényért felelős szervező feladata. Felelős különösen az előzetes költségvetés összeállításáért, valamennyi szervezési munkáért, a pénzügyi elszámolásért, annak hiánytalan dokumentálásáért, a rendezvényre előleg címén felvett összegért, annak határidőre történő elszámolásáért. </w:t>
      </w:r>
    </w:p>
    <w:p w14:paraId="3794D998" w14:textId="77777777" w:rsidR="00BD2FB0" w:rsidRDefault="00BD2FB0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A rendezvényhez valamennyi lehetséges bevételre és kiadásra tervet kell készíteni. A költségtervben mérlegelni kell a kiadások nagyságrendjét, annak átcsoportosítását, a teljesítések ütemezését. </w:t>
      </w:r>
    </w:p>
    <w:p w14:paraId="646C7CA6" w14:textId="77777777" w:rsidR="00BD2FB0" w:rsidRDefault="00BD2FB0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A rendezvények előzetes forrását a költségvetésbe kell tervezni. Tervezendő ezen felül a rendezvény saját bevétele: pl. részvételi díj, belépődíj, szponzori felajánlás, reklámfelület értékesítés, stb.</w:t>
      </w:r>
    </w:p>
    <w:p w14:paraId="30F6E3BE" w14:textId="3A1B5A9C" w:rsidR="00BD2FB0" w:rsidRDefault="00BD2FB0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 A kiadások tervezésénél figyelembe kell venn</w:t>
      </w:r>
      <w:r w:rsidR="009E0D8A">
        <w:rPr>
          <w:rFonts w:ascii="Times New Roman" w:hAnsi="Times New Roman" w:cs="Times New Roman"/>
          <w:sz w:val="24"/>
          <w:szCs w:val="24"/>
        </w:rPr>
        <w:t>i valamennyi várható kiadást, például</w:t>
      </w:r>
      <w:r>
        <w:rPr>
          <w:rFonts w:ascii="Times New Roman" w:hAnsi="Times New Roman" w:cs="Times New Roman"/>
          <w:sz w:val="24"/>
          <w:szCs w:val="24"/>
        </w:rPr>
        <w:t xml:space="preserve">: személyi kiadások és azok járulékai, költségtérítések, reklám, szórólapok, meghívók, helyiségbérlet, dekoráció, hangosítás, színpadtechnikai szolgáltatás, takarítás, </w:t>
      </w:r>
      <w:r w:rsidR="008160C0">
        <w:rPr>
          <w:rFonts w:ascii="Times New Roman" w:hAnsi="Times New Roman" w:cs="Times New Roman"/>
          <w:sz w:val="24"/>
          <w:szCs w:val="24"/>
        </w:rPr>
        <w:t>egészségügyi szolgálat</w:t>
      </w:r>
      <w:r>
        <w:rPr>
          <w:rFonts w:ascii="Times New Roman" w:hAnsi="Times New Roman" w:cs="Times New Roman"/>
          <w:sz w:val="24"/>
          <w:szCs w:val="24"/>
        </w:rPr>
        <w:t>, hatósági engedélyek, előadói díj, stb.</w:t>
      </w:r>
    </w:p>
    <w:p w14:paraId="0A8BB808" w14:textId="77777777" w:rsidR="00BD2FB0" w:rsidRDefault="00BD2FB0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(7) A költség és bevételtervekben fel kell tüntetni</w:t>
      </w:r>
      <w:r w:rsidR="006F3D06">
        <w:rPr>
          <w:rFonts w:ascii="Times New Roman" w:hAnsi="Times New Roman" w:cs="Times New Roman"/>
          <w:sz w:val="24"/>
          <w:szCs w:val="24"/>
        </w:rPr>
        <w:t xml:space="preserve"> a költségek és bevételek tervezett forrását és meg kell győződni azok rendelkezésre állásáról. </w:t>
      </w:r>
    </w:p>
    <w:p w14:paraId="390AC26B" w14:textId="6D562749" w:rsidR="006F3D06" w:rsidRDefault="006F3D06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A szerződés tervezetet </w:t>
      </w:r>
      <w:r w:rsidR="00D65F94">
        <w:rPr>
          <w:rFonts w:ascii="Times New Roman" w:hAnsi="Times New Roman" w:cs="Times New Roman"/>
          <w:sz w:val="24"/>
          <w:szCs w:val="24"/>
        </w:rPr>
        <w:t xml:space="preserve">a szervező </w:t>
      </w:r>
      <w:r>
        <w:rPr>
          <w:rFonts w:ascii="Times New Roman" w:hAnsi="Times New Roman" w:cs="Times New Roman"/>
          <w:sz w:val="24"/>
          <w:szCs w:val="24"/>
        </w:rPr>
        <w:t>a jogi vonatkozások tekintetében a</w:t>
      </w:r>
      <w:r w:rsidR="009E0D8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áírás előtt a jogi irodával ellenjegyezteti. </w:t>
      </w:r>
    </w:p>
    <w:p w14:paraId="6CD144A8" w14:textId="09A3F931" w:rsidR="006F3D06" w:rsidRDefault="00897078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</w:t>
      </w:r>
      <w:r w:rsidR="006F3D06">
        <w:rPr>
          <w:rFonts w:ascii="Times New Roman" w:hAnsi="Times New Roman" w:cs="Times New Roman"/>
          <w:sz w:val="24"/>
          <w:szCs w:val="24"/>
        </w:rPr>
        <w:t>) Az előkészítés során a szervező köteles gondoskodni a rendezvények biztonságos lebonyolításához szükséges engedélyekről, biztosítani a pénzügyi és jogi szabályoknak való megfelelést.</w:t>
      </w:r>
    </w:p>
    <w:p w14:paraId="3343CD4E" w14:textId="52B1B42C" w:rsidR="006F3D06" w:rsidRDefault="006F3D06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89707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 A szervező az arra jogosulttal aláíratja a kötelezettségvállalási nyilatkozatot.</w:t>
      </w:r>
    </w:p>
    <w:p w14:paraId="4B27EEF2" w14:textId="2806BA21" w:rsidR="003F6337" w:rsidRPr="003F6337" w:rsidRDefault="00342F79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F6337" w:rsidRPr="002512A6">
        <w:rPr>
          <w:rFonts w:ascii="Times New Roman" w:hAnsi="Times New Roman" w:cs="Times New Roman"/>
          <w:sz w:val="24"/>
          <w:szCs w:val="24"/>
        </w:rPr>
        <w:t>Amennyiben a rendezvényen</w:t>
      </w:r>
      <w:r w:rsidR="001F5F62" w:rsidRPr="002512A6">
        <w:rPr>
          <w:rFonts w:ascii="Times New Roman" w:hAnsi="Times New Roman" w:cs="Times New Roman"/>
          <w:sz w:val="24"/>
          <w:szCs w:val="24"/>
        </w:rPr>
        <w:t>, vagy ahhoz kapcsolódóan belépődíjat/regisztrációs díjat szednek,</w:t>
      </w:r>
      <w:r w:rsidR="00CE6EFC" w:rsidRPr="002512A6">
        <w:rPr>
          <w:rFonts w:ascii="Times New Roman" w:hAnsi="Times New Roman" w:cs="Times New Roman"/>
          <w:sz w:val="24"/>
          <w:szCs w:val="24"/>
        </w:rPr>
        <w:t xml:space="preserve"> </w:t>
      </w:r>
      <w:r w:rsidR="002512A6">
        <w:rPr>
          <w:rFonts w:ascii="Times New Roman" w:hAnsi="Times New Roman" w:cs="Times New Roman"/>
          <w:sz w:val="24"/>
          <w:szCs w:val="24"/>
        </w:rPr>
        <w:t>a jóváhagyott költségterv</w:t>
      </w:r>
      <w:r w:rsidR="009901A3">
        <w:rPr>
          <w:rFonts w:ascii="Times New Roman" w:hAnsi="Times New Roman" w:cs="Times New Roman"/>
          <w:sz w:val="24"/>
          <w:szCs w:val="24"/>
        </w:rPr>
        <w:t>ben foglaltaktól</w:t>
      </w:r>
      <w:r w:rsidR="002512A6">
        <w:rPr>
          <w:rFonts w:ascii="Times New Roman" w:hAnsi="Times New Roman" w:cs="Times New Roman"/>
          <w:sz w:val="24"/>
          <w:szCs w:val="24"/>
        </w:rPr>
        <w:t xml:space="preserve"> nem lehet eltérni.</w:t>
      </w:r>
      <w:r w:rsidRPr="002512A6">
        <w:rPr>
          <w:rFonts w:ascii="Times New Roman" w:hAnsi="Times New Roman" w:cs="Times New Roman"/>
          <w:sz w:val="24"/>
          <w:szCs w:val="24"/>
        </w:rPr>
        <w:t xml:space="preserve"> </w:t>
      </w:r>
      <w:r w:rsidR="00F73AB5" w:rsidRPr="002512A6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 a rendezvényen </w:t>
      </w:r>
      <w:r w:rsidR="003F6337" w:rsidRPr="003F6337">
        <w:rPr>
          <w:rFonts w:ascii="Times New Roman" w:hAnsi="Times New Roman" w:cs="Times New Roman"/>
          <w:sz w:val="24"/>
          <w:szCs w:val="24"/>
        </w:rPr>
        <w:t xml:space="preserve">pénzforgalom történik, a szervező </w:t>
      </w:r>
      <w:r w:rsidR="001F5F62">
        <w:rPr>
          <w:rFonts w:ascii="Times New Roman" w:hAnsi="Times New Roman" w:cs="Times New Roman"/>
          <w:sz w:val="24"/>
          <w:szCs w:val="24"/>
        </w:rPr>
        <w:t xml:space="preserve">köteles </w:t>
      </w:r>
      <w:r>
        <w:rPr>
          <w:rFonts w:ascii="Times New Roman" w:hAnsi="Times New Roman" w:cs="Times New Roman"/>
          <w:sz w:val="24"/>
          <w:szCs w:val="24"/>
        </w:rPr>
        <w:t>egyeztetni</w:t>
      </w:r>
      <w:r w:rsidR="001F5F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PSZO-val</w:t>
      </w:r>
      <w:proofErr w:type="spellEnd"/>
      <w:r w:rsidR="001F5F62">
        <w:rPr>
          <w:rFonts w:ascii="Times New Roman" w:hAnsi="Times New Roman" w:cs="Times New Roman"/>
          <w:sz w:val="24"/>
          <w:szCs w:val="24"/>
        </w:rPr>
        <w:t xml:space="preserve">, és </w:t>
      </w:r>
      <w:r w:rsidR="003F6337" w:rsidRPr="003F6337">
        <w:rPr>
          <w:rFonts w:ascii="Times New Roman" w:hAnsi="Times New Roman" w:cs="Times New Roman"/>
          <w:sz w:val="24"/>
          <w:szCs w:val="24"/>
        </w:rPr>
        <w:t>felel a vonatkozó rendelkezések betartásáért</w:t>
      </w:r>
      <w:r w:rsidR="003F6337">
        <w:rPr>
          <w:rFonts w:ascii="Times New Roman" w:hAnsi="Times New Roman" w:cs="Times New Roman"/>
          <w:sz w:val="24"/>
          <w:szCs w:val="24"/>
        </w:rPr>
        <w:t>.</w:t>
      </w:r>
    </w:p>
    <w:p w14:paraId="560689F0" w14:textId="2E645D76" w:rsidR="009E0D8A" w:rsidRPr="00345CF1" w:rsidRDefault="001F5F62" w:rsidP="00342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>12</w:t>
      </w:r>
      <w:r w:rsidR="006A33E3" w:rsidRPr="00345CF1">
        <w:rPr>
          <w:rFonts w:ascii="Times New Roman" w:hAnsi="Times New Roman" w:cs="Times New Roman"/>
          <w:sz w:val="24"/>
          <w:szCs w:val="24"/>
        </w:rPr>
        <w:t>) A hallgatói rendezvények kapcsán az egyetemi számlák terhelése átutalási</w:t>
      </w:r>
      <w:r w:rsidR="00BC1ACB">
        <w:rPr>
          <w:rFonts w:ascii="Times New Roman" w:hAnsi="Times New Roman" w:cs="Times New Roman"/>
          <w:sz w:val="24"/>
          <w:szCs w:val="24"/>
        </w:rPr>
        <w:t xml:space="preserve"> 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megbízással, </w:t>
      </w:r>
      <w:r w:rsidR="00011D14">
        <w:rPr>
          <w:rFonts w:ascii="Times New Roman" w:hAnsi="Times New Roman" w:cs="Times New Roman"/>
          <w:sz w:val="24"/>
          <w:szCs w:val="24"/>
        </w:rPr>
        <w:t>készpénzzel</w:t>
      </w:r>
      <w:r w:rsidR="006A33E3" w:rsidRPr="00345CF1">
        <w:rPr>
          <w:rFonts w:ascii="Times New Roman" w:hAnsi="Times New Roman" w:cs="Times New Roman"/>
          <w:sz w:val="24"/>
          <w:szCs w:val="24"/>
        </w:rPr>
        <w:t>, csoportos átutalással történhet.</w:t>
      </w:r>
    </w:p>
    <w:p w14:paraId="53E695BA" w14:textId="4AE7FB42" w:rsidR="006A33E3" w:rsidRPr="00345CF1" w:rsidRDefault="006A33E3" w:rsidP="00935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CF1">
        <w:rPr>
          <w:rFonts w:ascii="Times New Roman" w:hAnsi="Times New Roman" w:cs="Times New Roman"/>
          <w:sz w:val="24"/>
          <w:szCs w:val="24"/>
        </w:rPr>
        <w:t>(</w:t>
      </w:r>
      <w:r w:rsidR="00897078" w:rsidRPr="00897078">
        <w:rPr>
          <w:rFonts w:ascii="Times New Roman" w:hAnsi="Times New Roman" w:cs="Times New Roman"/>
          <w:sz w:val="24"/>
          <w:szCs w:val="24"/>
        </w:rPr>
        <w:t>13</w:t>
      </w:r>
      <w:r w:rsidRPr="00345CF1">
        <w:rPr>
          <w:rFonts w:ascii="Times New Roman" w:hAnsi="Times New Roman" w:cs="Times New Roman"/>
          <w:sz w:val="24"/>
          <w:szCs w:val="24"/>
        </w:rPr>
        <w:t>) Hallgatói rendezvény esetén a készpénz kezelése a pénztáron kívül egyéb pénzgyűjtő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helyeken is lehetséges. A kihelyezett pénztárak és a pénzkezelő helyek csak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készpénzben teljesített bef</w:t>
      </w:r>
      <w:r w:rsidR="00342F79">
        <w:rPr>
          <w:rFonts w:ascii="Times New Roman" w:hAnsi="Times New Roman" w:cs="Times New Roman"/>
          <w:sz w:val="24"/>
          <w:szCs w:val="24"/>
        </w:rPr>
        <w:t>izetések beszedésére jogosultak, amelyeknél szintén</w:t>
      </w:r>
      <w:r w:rsidRPr="00345CF1">
        <w:rPr>
          <w:rFonts w:ascii="Times New Roman" w:hAnsi="Times New Roman" w:cs="Times New Roman"/>
          <w:sz w:val="24"/>
          <w:szCs w:val="24"/>
        </w:rPr>
        <w:t xml:space="preserve"> ki kell jelölni a pénz kezelésével megbízott személyeket és</w:t>
      </w:r>
      <w:r w:rsidR="00342F79"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az ellenőrzést végző személyt, akik a Pénzkezelési Szabályzat alapján kötelesek a</w:t>
      </w:r>
      <w:r w:rsidR="00935518">
        <w:rPr>
          <w:rFonts w:ascii="Times New Roman" w:hAnsi="Times New Roman" w:cs="Times New Roman"/>
          <w:sz w:val="24"/>
          <w:szCs w:val="24"/>
        </w:rPr>
        <w:t xml:space="preserve"> </w:t>
      </w:r>
      <w:r w:rsidRPr="00345CF1">
        <w:rPr>
          <w:rFonts w:ascii="Times New Roman" w:hAnsi="Times New Roman" w:cs="Times New Roman"/>
          <w:sz w:val="24"/>
          <w:szCs w:val="24"/>
        </w:rPr>
        <w:t>nyilvántartást és az elszámolást végezni.</w:t>
      </w:r>
    </w:p>
    <w:p w14:paraId="500ADCBB" w14:textId="2DDE495B" w:rsidR="006A33E3" w:rsidRPr="00345CF1" w:rsidRDefault="00CE6EFC" w:rsidP="001F5F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>
        <w:rPr>
          <w:rFonts w:ascii="Times New Roman" w:hAnsi="Times New Roman" w:cs="Times New Roman"/>
          <w:sz w:val="24"/>
          <w:szCs w:val="24"/>
        </w:rPr>
        <w:t xml:space="preserve">14) </w:t>
      </w:r>
      <w:r w:rsidR="006A33E3" w:rsidRPr="00345CF1">
        <w:rPr>
          <w:rFonts w:ascii="Times New Roman" w:hAnsi="Times New Roman" w:cs="Times New Roman"/>
          <w:sz w:val="24"/>
          <w:szCs w:val="24"/>
        </w:rPr>
        <w:t>Pénzkezelő helyeken a befizetésekről szigorú számadású nyomtatványként kezelt</w:t>
      </w:r>
      <w:r w:rsidR="00935518">
        <w:rPr>
          <w:rFonts w:ascii="Times New Roman" w:hAnsi="Times New Roman" w:cs="Times New Roman"/>
          <w:sz w:val="24"/>
          <w:szCs w:val="24"/>
        </w:rPr>
        <w:t xml:space="preserve"> </w:t>
      </w:r>
      <w:r w:rsidR="006A33E3" w:rsidRPr="00345CF1">
        <w:rPr>
          <w:rFonts w:ascii="Times New Roman" w:hAnsi="Times New Roman" w:cs="Times New Roman"/>
          <w:sz w:val="24"/>
          <w:szCs w:val="24"/>
        </w:rPr>
        <w:t>egyszerűsített számlát, illetve nyugtát kell kiállítani.</w:t>
      </w:r>
    </w:p>
    <w:p w14:paraId="0D7760EE" w14:textId="75D4068E" w:rsidR="006A33E3" w:rsidRPr="00345CF1" w:rsidRDefault="00CE6EFC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7078" w:rsidRPr="00897078">
        <w:rPr>
          <w:rFonts w:ascii="Times New Roman" w:hAnsi="Times New Roman" w:cs="Times New Roman"/>
          <w:sz w:val="24"/>
          <w:szCs w:val="24"/>
        </w:rPr>
        <w:t>15</w:t>
      </w:r>
      <w:r w:rsidR="006A33E3" w:rsidRPr="00345CF1">
        <w:rPr>
          <w:rFonts w:ascii="Times New Roman" w:hAnsi="Times New Roman" w:cs="Times New Roman"/>
          <w:sz w:val="24"/>
          <w:szCs w:val="24"/>
        </w:rPr>
        <w:t>) A hallgatói rendezvények bevételei az egyetemi számlára érkezhetnek átutalással és</w:t>
      </w:r>
      <w:r w:rsidR="00DA56B3">
        <w:rPr>
          <w:rFonts w:ascii="Times New Roman" w:hAnsi="Times New Roman" w:cs="Times New Roman"/>
          <w:sz w:val="24"/>
          <w:szCs w:val="24"/>
        </w:rPr>
        <w:t xml:space="preserve"> </w:t>
      </w:r>
      <w:r w:rsidR="006A33E3" w:rsidRPr="00345CF1">
        <w:rPr>
          <w:rFonts w:ascii="Times New Roman" w:hAnsi="Times New Roman" w:cs="Times New Roman"/>
          <w:sz w:val="24"/>
          <w:szCs w:val="24"/>
        </w:rPr>
        <w:t>készpénzbefizetéssel. A készpénzbefizetésekhez ké</w:t>
      </w:r>
      <w:r w:rsidR="00DA56B3">
        <w:rPr>
          <w:rFonts w:ascii="Times New Roman" w:hAnsi="Times New Roman" w:cs="Times New Roman"/>
          <w:sz w:val="24"/>
          <w:szCs w:val="24"/>
        </w:rPr>
        <w:t xml:space="preserve">szpénz átutalási megbízást kell </w:t>
      </w:r>
      <w:r w:rsidR="006A33E3" w:rsidRPr="00345CF1">
        <w:rPr>
          <w:rFonts w:ascii="Times New Roman" w:hAnsi="Times New Roman" w:cs="Times New Roman"/>
          <w:sz w:val="24"/>
          <w:szCs w:val="24"/>
        </w:rPr>
        <w:t>kiadni</w:t>
      </w:r>
      <w:r w:rsidR="00935518">
        <w:rPr>
          <w:rFonts w:ascii="Times New Roman" w:hAnsi="Times New Roman" w:cs="Times New Roman"/>
          <w:sz w:val="24"/>
          <w:szCs w:val="24"/>
        </w:rPr>
        <w:t xml:space="preserve">, melynek a </w:t>
      </w:r>
      <w:r w:rsidR="006A33E3" w:rsidRPr="00345CF1">
        <w:rPr>
          <w:rFonts w:ascii="Times New Roman" w:hAnsi="Times New Roman" w:cs="Times New Roman"/>
          <w:sz w:val="24"/>
          <w:szCs w:val="24"/>
        </w:rPr>
        <w:t>bevétel azonosíthatósága érdekében a következő adatokat kell</w:t>
      </w:r>
      <w:r w:rsidR="00DA56B3">
        <w:rPr>
          <w:rFonts w:ascii="Times New Roman" w:hAnsi="Times New Roman" w:cs="Times New Roman"/>
          <w:sz w:val="24"/>
          <w:szCs w:val="24"/>
        </w:rPr>
        <w:t xml:space="preserve"> </w:t>
      </w:r>
      <w:r w:rsidR="006A33E3" w:rsidRPr="00345CF1">
        <w:rPr>
          <w:rFonts w:ascii="Times New Roman" w:hAnsi="Times New Roman" w:cs="Times New Roman"/>
          <w:sz w:val="24"/>
          <w:szCs w:val="24"/>
        </w:rPr>
        <w:t>tartalmaznia: a befizetés jogcímét, a befizető azonosító adatait.</w:t>
      </w:r>
    </w:p>
    <w:p w14:paraId="37CE3DF0" w14:textId="1229A27B" w:rsidR="006A33E3" w:rsidRPr="00345CF1" w:rsidRDefault="00CE6EFC" w:rsidP="001F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897078">
        <w:rPr>
          <w:rFonts w:ascii="Times New Roman" w:hAnsi="Times New Roman" w:cs="Times New Roman"/>
          <w:sz w:val="24"/>
          <w:szCs w:val="24"/>
        </w:rPr>
        <w:t>16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) </w:t>
      </w:r>
      <w:r w:rsidR="001F5F62">
        <w:rPr>
          <w:rFonts w:ascii="Times New Roman" w:hAnsi="Times New Roman" w:cs="Times New Roman"/>
          <w:sz w:val="24"/>
          <w:szCs w:val="24"/>
        </w:rPr>
        <w:t>A hallgatói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 valamennyi árubeszerzésére, szolgáltatás-megrendelésére vonatkozó</w:t>
      </w:r>
      <w:r w:rsidR="00DA56B3">
        <w:rPr>
          <w:rFonts w:ascii="Times New Roman" w:hAnsi="Times New Roman" w:cs="Times New Roman"/>
          <w:sz w:val="24"/>
          <w:szCs w:val="24"/>
        </w:rPr>
        <w:t xml:space="preserve"> </w:t>
      </w:r>
      <w:r w:rsidR="006A33E3" w:rsidRPr="00345CF1">
        <w:rPr>
          <w:rFonts w:ascii="Times New Roman" w:hAnsi="Times New Roman" w:cs="Times New Roman"/>
          <w:sz w:val="24"/>
          <w:szCs w:val="24"/>
        </w:rPr>
        <w:t>szabályokat a Kbt. és a kapcsolódó jogszabályok, valamint a</w:t>
      </w:r>
      <w:r w:rsidR="001F5F62">
        <w:rPr>
          <w:rFonts w:ascii="Times New Roman" w:hAnsi="Times New Roman" w:cs="Times New Roman"/>
          <w:sz w:val="24"/>
          <w:szCs w:val="24"/>
        </w:rPr>
        <w:t>z Egyetem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 </w:t>
      </w:r>
      <w:r w:rsidR="00BD2FB0">
        <w:rPr>
          <w:rFonts w:ascii="Times New Roman" w:hAnsi="Times New Roman" w:cs="Times New Roman"/>
          <w:sz w:val="24"/>
          <w:szCs w:val="24"/>
        </w:rPr>
        <w:t>B</w:t>
      </w:r>
      <w:r w:rsidR="006A33E3" w:rsidRPr="00345CF1">
        <w:rPr>
          <w:rFonts w:ascii="Times New Roman" w:hAnsi="Times New Roman" w:cs="Times New Roman"/>
          <w:sz w:val="24"/>
          <w:szCs w:val="24"/>
        </w:rPr>
        <w:t>eszerzési Szabályzat</w:t>
      </w:r>
      <w:r w:rsidR="001F5F62">
        <w:rPr>
          <w:rFonts w:ascii="Times New Roman" w:hAnsi="Times New Roman" w:cs="Times New Roman"/>
          <w:sz w:val="24"/>
          <w:szCs w:val="24"/>
        </w:rPr>
        <w:t>a</w:t>
      </w:r>
      <w:r w:rsidR="006A33E3" w:rsidRPr="00345CF1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7E2AF1DB" w14:textId="77777777" w:rsidR="00E1132E" w:rsidRDefault="00E1132E" w:rsidP="00BD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D5E50" w14:textId="77777777" w:rsidR="004B4A40" w:rsidRDefault="004B4A40" w:rsidP="004B4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Rendezvények során, valamint lezárását követően alkalmazandó szabályok</w:t>
      </w:r>
    </w:p>
    <w:p w14:paraId="5A67F15C" w14:textId="77777777" w:rsidR="004B4A40" w:rsidRPr="00D20C47" w:rsidRDefault="00D02D2E" w:rsidP="004B4A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4B4A40" w:rsidRPr="00D20C47">
        <w:rPr>
          <w:rFonts w:ascii="Times New Roman" w:hAnsi="Times New Roman" w:cs="Times New Roman"/>
          <w:sz w:val="24"/>
          <w:szCs w:val="24"/>
        </w:rPr>
        <w:t>§</w:t>
      </w:r>
    </w:p>
    <w:p w14:paraId="60A34F81" w14:textId="77777777" w:rsidR="00055215" w:rsidRDefault="00055215" w:rsidP="00A3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Részvételi jogosultság igazolása: regisztrációval, a részvételi díj befizetésével, szervező általi felkérés</w:t>
      </w:r>
      <w:r w:rsidR="00464716">
        <w:rPr>
          <w:rFonts w:ascii="Times New Roman" w:hAnsi="Times New Roman" w:cs="Times New Roman"/>
          <w:sz w:val="24"/>
          <w:szCs w:val="24"/>
        </w:rPr>
        <w:t xml:space="preserve"> alapján (pl. előadók), </w:t>
      </w:r>
      <w:r w:rsidR="00D607C1">
        <w:rPr>
          <w:rFonts w:ascii="Times New Roman" w:hAnsi="Times New Roman" w:cs="Times New Roman"/>
          <w:sz w:val="24"/>
          <w:szCs w:val="24"/>
        </w:rPr>
        <w:t>szervező</w:t>
      </w:r>
      <w:r w:rsidR="004428CC">
        <w:rPr>
          <w:rFonts w:ascii="Times New Roman" w:hAnsi="Times New Roman" w:cs="Times New Roman"/>
          <w:sz w:val="24"/>
          <w:szCs w:val="24"/>
        </w:rPr>
        <w:t>ként</w:t>
      </w:r>
      <w:r w:rsidR="00D607C1">
        <w:rPr>
          <w:rFonts w:ascii="Times New Roman" w:hAnsi="Times New Roman" w:cs="Times New Roman"/>
          <w:sz w:val="24"/>
          <w:szCs w:val="24"/>
        </w:rPr>
        <w:t>, közreműköd</w:t>
      </w:r>
      <w:r w:rsidR="004428CC">
        <w:rPr>
          <w:rFonts w:ascii="Times New Roman" w:hAnsi="Times New Roman" w:cs="Times New Roman"/>
          <w:sz w:val="24"/>
          <w:szCs w:val="24"/>
        </w:rPr>
        <w:t xml:space="preserve">őként </w:t>
      </w:r>
      <w:r w:rsidR="00D607C1">
        <w:rPr>
          <w:rFonts w:ascii="Times New Roman" w:hAnsi="Times New Roman" w:cs="Times New Roman"/>
          <w:sz w:val="24"/>
          <w:szCs w:val="24"/>
        </w:rPr>
        <w:t>(</w:t>
      </w:r>
      <w:r w:rsidR="00464716">
        <w:rPr>
          <w:rFonts w:ascii="Times New Roman" w:hAnsi="Times New Roman" w:cs="Times New Roman"/>
          <w:sz w:val="24"/>
          <w:szCs w:val="24"/>
        </w:rPr>
        <w:t xml:space="preserve">pl. </w:t>
      </w:r>
      <w:r w:rsidR="00D607C1">
        <w:rPr>
          <w:rFonts w:ascii="Times New Roman" w:hAnsi="Times New Roman" w:cs="Times New Roman"/>
          <w:sz w:val="24"/>
          <w:szCs w:val="24"/>
        </w:rPr>
        <w:t>külső szolgáltató</w:t>
      </w:r>
      <w:r w:rsidR="0046471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)</w:t>
      </w:r>
      <w:r w:rsidR="004647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hallgatóként</w:t>
      </w:r>
      <w:r w:rsidR="004428CC">
        <w:rPr>
          <w:rFonts w:ascii="Times New Roman" w:hAnsi="Times New Roman" w:cs="Times New Roman"/>
          <w:sz w:val="24"/>
          <w:szCs w:val="24"/>
        </w:rPr>
        <w:t xml:space="preserve"> vesz részt.</w:t>
      </w:r>
      <w:r w:rsidR="00A33F3E">
        <w:rPr>
          <w:rFonts w:ascii="Times New Roman" w:hAnsi="Times New Roman" w:cs="Times New Roman"/>
          <w:sz w:val="24"/>
          <w:szCs w:val="24"/>
        </w:rPr>
        <w:t xml:space="preserve"> </w:t>
      </w:r>
      <w:r w:rsidR="00A33F3E" w:rsidRPr="00A33F3E">
        <w:rPr>
          <w:rFonts w:ascii="Times New Roman" w:hAnsi="Times New Roman" w:cs="Times New Roman"/>
          <w:sz w:val="24"/>
          <w:szCs w:val="24"/>
        </w:rPr>
        <w:t xml:space="preserve">Aki engedély nélkül tartózkodik a </w:t>
      </w:r>
      <w:r w:rsidR="00A33F3E">
        <w:rPr>
          <w:rFonts w:ascii="Times New Roman" w:hAnsi="Times New Roman" w:cs="Times New Roman"/>
          <w:sz w:val="24"/>
          <w:szCs w:val="24"/>
        </w:rPr>
        <w:t>rendezvény helyszínén</w:t>
      </w:r>
      <w:r w:rsidR="00A33F3E" w:rsidRPr="00A33F3E">
        <w:rPr>
          <w:rFonts w:ascii="Times New Roman" w:hAnsi="Times New Roman" w:cs="Times New Roman"/>
          <w:sz w:val="24"/>
          <w:szCs w:val="24"/>
        </w:rPr>
        <w:t xml:space="preserve">, a </w:t>
      </w:r>
      <w:r w:rsidR="00A33F3E">
        <w:rPr>
          <w:rFonts w:ascii="Times New Roman" w:hAnsi="Times New Roman" w:cs="Times New Roman"/>
          <w:sz w:val="24"/>
          <w:szCs w:val="24"/>
        </w:rPr>
        <w:t>szervező</w:t>
      </w:r>
      <w:r w:rsidR="00A33F3E" w:rsidRPr="00A33F3E">
        <w:rPr>
          <w:rFonts w:ascii="Times New Roman" w:hAnsi="Times New Roman" w:cs="Times New Roman"/>
          <w:sz w:val="24"/>
          <w:szCs w:val="24"/>
        </w:rPr>
        <w:t xml:space="preserve"> felszólítja azonnali</w:t>
      </w:r>
      <w:r w:rsidR="00A33F3E">
        <w:rPr>
          <w:rFonts w:ascii="Times New Roman" w:hAnsi="Times New Roman" w:cs="Times New Roman"/>
          <w:sz w:val="24"/>
          <w:szCs w:val="24"/>
        </w:rPr>
        <w:t xml:space="preserve"> </w:t>
      </w:r>
      <w:r w:rsidR="00A33F3E" w:rsidRPr="00A33F3E">
        <w:rPr>
          <w:rFonts w:ascii="Times New Roman" w:hAnsi="Times New Roman" w:cs="Times New Roman"/>
          <w:sz w:val="24"/>
          <w:szCs w:val="24"/>
        </w:rPr>
        <w:t>távozás</w:t>
      </w:r>
      <w:r w:rsidR="00A33F3E">
        <w:rPr>
          <w:rFonts w:ascii="Times New Roman" w:hAnsi="Times New Roman" w:cs="Times New Roman"/>
          <w:sz w:val="24"/>
          <w:szCs w:val="24"/>
        </w:rPr>
        <w:t>ra</w:t>
      </w:r>
      <w:r w:rsidR="00A33F3E" w:rsidRPr="00A33F3E">
        <w:rPr>
          <w:rFonts w:ascii="Times New Roman" w:hAnsi="Times New Roman" w:cs="Times New Roman"/>
          <w:sz w:val="24"/>
          <w:szCs w:val="24"/>
        </w:rPr>
        <w:t>.</w:t>
      </w:r>
    </w:p>
    <w:p w14:paraId="742DF614" w14:textId="1C962CAD" w:rsidR="00B70E3C" w:rsidRDefault="00B70E3C" w:rsidP="003D7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A </w:t>
      </w:r>
      <w:r w:rsidR="001B422A">
        <w:rPr>
          <w:rFonts w:ascii="Times New Roman" w:hAnsi="Times New Roman" w:cs="Times New Roman"/>
          <w:sz w:val="24"/>
          <w:szCs w:val="24"/>
        </w:rPr>
        <w:t xml:space="preserve">rendezvény rendjének biztosításáról a szervező gondoskodik, </w:t>
      </w:r>
      <w:r w:rsidR="003D77B4">
        <w:rPr>
          <w:rFonts w:ascii="Times New Roman" w:hAnsi="Times New Roman" w:cs="Times New Roman"/>
          <w:sz w:val="24"/>
          <w:szCs w:val="24"/>
        </w:rPr>
        <w:t>intézkedési jogkörrel rendelkezik</w:t>
      </w:r>
      <w:r w:rsidR="00BD2FB0">
        <w:rPr>
          <w:rFonts w:ascii="Times New Roman" w:hAnsi="Times New Roman" w:cs="Times New Roman"/>
          <w:sz w:val="24"/>
          <w:szCs w:val="24"/>
        </w:rPr>
        <w:t xml:space="preserve">, szükség esetén </w:t>
      </w:r>
      <w:r w:rsidR="008160C0">
        <w:rPr>
          <w:rFonts w:ascii="Times New Roman" w:hAnsi="Times New Roman" w:cs="Times New Roman"/>
          <w:sz w:val="24"/>
          <w:szCs w:val="24"/>
        </w:rPr>
        <w:t xml:space="preserve">egészségügyi szolgálatot </w:t>
      </w:r>
      <w:r w:rsidR="00BD2FB0">
        <w:rPr>
          <w:rFonts w:ascii="Times New Roman" w:hAnsi="Times New Roman" w:cs="Times New Roman"/>
          <w:sz w:val="24"/>
          <w:szCs w:val="24"/>
        </w:rPr>
        <w:t>biztosít.</w:t>
      </w:r>
      <w:r w:rsidR="003D77B4">
        <w:rPr>
          <w:rFonts w:ascii="Times New Roman" w:hAnsi="Times New Roman" w:cs="Times New Roman"/>
          <w:sz w:val="24"/>
          <w:szCs w:val="24"/>
        </w:rPr>
        <w:t xml:space="preserve"> </w:t>
      </w:r>
      <w:r w:rsidR="003D77B4" w:rsidRPr="003D77B4">
        <w:rPr>
          <w:rFonts w:ascii="Times New Roman" w:hAnsi="Times New Roman" w:cs="Times New Roman"/>
          <w:sz w:val="24"/>
          <w:szCs w:val="24"/>
        </w:rPr>
        <w:t>A rendezvény egész ideje alatt a helyszínen tartózkodik a szabályos lebonyolítás és a rend fenntartása érdekében</w:t>
      </w:r>
      <w:r w:rsidR="003D77B4">
        <w:rPr>
          <w:rFonts w:ascii="Times New Roman" w:hAnsi="Times New Roman" w:cs="Times New Roman"/>
          <w:sz w:val="24"/>
          <w:szCs w:val="24"/>
        </w:rPr>
        <w:t>.</w:t>
      </w:r>
    </w:p>
    <w:p w14:paraId="224664E3" w14:textId="77777777" w:rsidR="009E3808" w:rsidRDefault="004B4A40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C47"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3</w:t>
      </w:r>
      <w:r w:rsidRPr="00D20C47">
        <w:rPr>
          <w:rFonts w:ascii="Times New Roman" w:hAnsi="Times New Roman" w:cs="Times New Roman"/>
          <w:sz w:val="24"/>
          <w:szCs w:val="24"/>
        </w:rPr>
        <w:t xml:space="preserve">) </w:t>
      </w:r>
      <w:r w:rsidR="009E3808">
        <w:rPr>
          <w:rFonts w:ascii="Times New Roman" w:hAnsi="Times New Roman" w:cs="Times New Roman"/>
          <w:sz w:val="24"/>
          <w:szCs w:val="24"/>
        </w:rPr>
        <w:t>A szervező</w:t>
      </w:r>
      <w:r w:rsidR="00017761">
        <w:rPr>
          <w:rFonts w:ascii="Times New Roman" w:hAnsi="Times New Roman" w:cs="Times New Roman"/>
          <w:sz w:val="24"/>
          <w:szCs w:val="24"/>
        </w:rPr>
        <w:t>, ha</w:t>
      </w:r>
      <w:r w:rsidR="009E3808">
        <w:rPr>
          <w:rFonts w:ascii="Times New Roman" w:hAnsi="Times New Roman" w:cs="Times New Roman"/>
          <w:sz w:val="24"/>
          <w:szCs w:val="24"/>
        </w:rPr>
        <w:t xml:space="preserve"> </w:t>
      </w:r>
      <w:r w:rsidR="00017761">
        <w:rPr>
          <w:rFonts w:ascii="Times New Roman" w:hAnsi="Times New Roman" w:cs="Times New Roman"/>
          <w:sz w:val="24"/>
          <w:szCs w:val="24"/>
        </w:rPr>
        <w:t>előre meghirdeti</w:t>
      </w:r>
      <w:r w:rsidR="009E3808">
        <w:rPr>
          <w:rFonts w:ascii="Times New Roman" w:hAnsi="Times New Roman" w:cs="Times New Roman"/>
          <w:sz w:val="24"/>
          <w:szCs w:val="24"/>
        </w:rPr>
        <w:t>, korlátoz</w:t>
      </w:r>
      <w:r w:rsidR="00017761">
        <w:rPr>
          <w:rFonts w:ascii="Times New Roman" w:hAnsi="Times New Roman" w:cs="Times New Roman"/>
          <w:sz w:val="24"/>
          <w:szCs w:val="24"/>
        </w:rPr>
        <w:t>hatja</w:t>
      </w:r>
      <w:r w:rsidR="009E3808">
        <w:rPr>
          <w:rFonts w:ascii="Times New Roman" w:hAnsi="Times New Roman" w:cs="Times New Roman"/>
          <w:sz w:val="24"/>
          <w:szCs w:val="24"/>
        </w:rPr>
        <w:t xml:space="preserve"> a fiatalkorúak zenés, táncos rendezvény helyszínére való belépését</w:t>
      </w:r>
      <w:r w:rsidR="00017761">
        <w:rPr>
          <w:rFonts w:ascii="Times New Roman" w:hAnsi="Times New Roman" w:cs="Times New Roman"/>
          <w:sz w:val="24"/>
          <w:szCs w:val="24"/>
        </w:rPr>
        <w:t xml:space="preserve"> úgy, hogy a belépést az életkort igazoló okmány felmutatásához köti.</w:t>
      </w:r>
    </w:p>
    <w:p w14:paraId="0199299E" w14:textId="77777777" w:rsidR="004B4A40" w:rsidRDefault="009E3808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E3808">
        <w:rPr>
          <w:rFonts w:ascii="Times New Roman" w:hAnsi="Times New Roman" w:cs="Times New Roman"/>
          <w:sz w:val="24"/>
          <w:szCs w:val="24"/>
        </w:rPr>
        <w:t>A hallgatói rendezvényen résztvevő hallgatók részvételükkel tudomásul veszik és elfogadják a rendezvényen történő részvétel szabályait</w:t>
      </w:r>
      <w:r>
        <w:rPr>
          <w:rFonts w:ascii="Times New Roman" w:hAnsi="Times New Roman" w:cs="Times New Roman"/>
          <w:sz w:val="24"/>
          <w:szCs w:val="24"/>
        </w:rPr>
        <w:t>, melyet a szervező</w:t>
      </w:r>
      <w:r w:rsidR="00B70E3C">
        <w:rPr>
          <w:rFonts w:ascii="Times New Roman" w:hAnsi="Times New Roman" w:cs="Times New Roman"/>
          <w:sz w:val="24"/>
          <w:szCs w:val="24"/>
        </w:rPr>
        <w:t xml:space="preserve"> előzetesen közzétesz az intézményben szokásos módon</w:t>
      </w:r>
      <w:r w:rsidRPr="009E3808">
        <w:rPr>
          <w:rFonts w:ascii="Times New Roman" w:hAnsi="Times New Roman" w:cs="Times New Roman"/>
          <w:sz w:val="24"/>
          <w:szCs w:val="24"/>
        </w:rPr>
        <w:t>.</w:t>
      </w:r>
    </w:p>
    <w:p w14:paraId="6BDE3B02" w14:textId="77777777" w:rsidR="0015359C" w:rsidRDefault="0015359C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F1DF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rendezvényen résztvevők személyes adatainak kezelés</w:t>
      </w:r>
      <w:r w:rsidR="002F1DF9">
        <w:rPr>
          <w:rFonts w:ascii="Times New Roman" w:hAnsi="Times New Roman" w:cs="Times New Roman"/>
          <w:sz w:val="24"/>
          <w:szCs w:val="24"/>
        </w:rPr>
        <w:t xml:space="preserve">ére (ha történik ilyen) </w:t>
      </w:r>
      <w:r>
        <w:rPr>
          <w:rFonts w:ascii="Times New Roman" w:hAnsi="Times New Roman" w:cs="Times New Roman"/>
          <w:sz w:val="24"/>
          <w:szCs w:val="24"/>
        </w:rPr>
        <w:t xml:space="preserve">kizárólag a </w:t>
      </w:r>
      <w:r w:rsidR="002F1DF9">
        <w:rPr>
          <w:rFonts w:ascii="Times New Roman" w:hAnsi="Times New Roman" w:cs="Times New Roman"/>
          <w:sz w:val="24"/>
          <w:szCs w:val="24"/>
        </w:rPr>
        <w:t xml:space="preserve">rendezvény </w:t>
      </w:r>
      <w:r>
        <w:rPr>
          <w:rFonts w:ascii="Times New Roman" w:hAnsi="Times New Roman" w:cs="Times New Roman"/>
          <w:sz w:val="24"/>
          <w:szCs w:val="24"/>
        </w:rPr>
        <w:t>szervező</w:t>
      </w:r>
      <w:r w:rsidR="002F1DF9">
        <w:rPr>
          <w:rFonts w:ascii="Times New Roman" w:hAnsi="Times New Roman" w:cs="Times New Roman"/>
          <w:sz w:val="24"/>
          <w:szCs w:val="24"/>
        </w:rPr>
        <w:t>i, valamint a</w:t>
      </w:r>
      <w:r>
        <w:rPr>
          <w:rFonts w:ascii="Times New Roman" w:hAnsi="Times New Roman" w:cs="Times New Roman"/>
          <w:sz w:val="24"/>
          <w:szCs w:val="24"/>
        </w:rPr>
        <w:t xml:space="preserve"> közreműködő </w:t>
      </w:r>
      <w:r w:rsidR="002F1DF9">
        <w:rPr>
          <w:rFonts w:ascii="Times New Roman" w:hAnsi="Times New Roman" w:cs="Times New Roman"/>
          <w:sz w:val="24"/>
          <w:szCs w:val="24"/>
        </w:rPr>
        <w:t>személyek</w:t>
      </w:r>
      <w:r>
        <w:rPr>
          <w:rFonts w:ascii="Times New Roman" w:hAnsi="Times New Roman" w:cs="Times New Roman"/>
          <w:sz w:val="24"/>
          <w:szCs w:val="24"/>
        </w:rPr>
        <w:t xml:space="preserve"> jogosultak</w:t>
      </w:r>
      <w:r w:rsidR="002F1DF9">
        <w:rPr>
          <w:rFonts w:ascii="Times New Roman" w:hAnsi="Times New Roman" w:cs="Times New Roman"/>
          <w:sz w:val="24"/>
          <w:szCs w:val="24"/>
        </w:rPr>
        <w:t>, ha a rendezvény szervezése és lebonyolítása során a feladat ellátásához szükséges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8AA6CD" w14:textId="77777777" w:rsidR="00017761" w:rsidRDefault="00017761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A rendezvény résztvevői kötelesek a rendezvény bejelentésben közölt befejezés időpontjában a rendezvény helyszínét elhagyni</w:t>
      </w:r>
      <w:r w:rsidR="001B422A">
        <w:rPr>
          <w:rFonts w:ascii="Times New Roman" w:hAnsi="Times New Roman" w:cs="Times New Roman"/>
          <w:sz w:val="24"/>
          <w:szCs w:val="24"/>
        </w:rPr>
        <w:t>, illetve a</w:t>
      </w:r>
      <w:r w:rsidR="00D02D2E">
        <w:rPr>
          <w:rFonts w:ascii="Times New Roman" w:hAnsi="Times New Roman" w:cs="Times New Roman"/>
          <w:sz w:val="24"/>
          <w:szCs w:val="24"/>
        </w:rPr>
        <w:t xml:space="preserve"> szervező gondoskodik a rendezvény helyszínének</w:t>
      </w:r>
      <w:r w:rsidR="001B422A">
        <w:rPr>
          <w:rFonts w:ascii="Times New Roman" w:hAnsi="Times New Roman" w:cs="Times New Roman"/>
          <w:sz w:val="24"/>
          <w:szCs w:val="24"/>
        </w:rPr>
        <w:t xml:space="preserve"> eredeti </w:t>
      </w:r>
      <w:r w:rsidR="001B422A" w:rsidRPr="001B422A">
        <w:rPr>
          <w:rFonts w:ascii="Times New Roman" w:hAnsi="Times New Roman" w:cs="Times New Roman"/>
          <w:sz w:val="24"/>
          <w:szCs w:val="24"/>
        </w:rPr>
        <w:t xml:space="preserve">állapotába </w:t>
      </w:r>
      <w:r w:rsidR="00D02D2E">
        <w:rPr>
          <w:rFonts w:ascii="Times New Roman" w:hAnsi="Times New Roman" w:cs="Times New Roman"/>
          <w:sz w:val="24"/>
          <w:szCs w:val="24"/>
        </w:rPr>
        <w:t xml:space="preserve">történő </w:t>
      </w:r>
      <w:r w:rsidR="001B422A" w:rsidRPr="001B422A">
        <w:rPr>
          <w:rFonts w:ascii="Times New Roman" w:hAnsi="Times New Roman" w:cs="Times New Roman"/>
          <w:sz w:val="24"/>
          <w:szCs w:val="24"/>
        </w:rPr>
        <w:t>visszarendez</w:t>
      </w:r>
      <w:r w:rsidR="00D02D2E">
        <w:rPr>
          <w:rFonts w:ascii="Times New Roman" w:hAnsi="Times New Roman" w:cs="Times New Roman"/>
          <w:sz w:val="24"/>
          <w:szCs w:val="24"/>
        </w:rPr>
        <w:t>éséről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2DDB38" w14:textId="77777777" w:rsidR="004B4A40" w:rsidRDefault="004B4A40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A szervező jogosult kizárni a rendezvényről, aki megszegi a szabályzatot, a rendezvény házirendjét</w:t>
      </w:r>
      <w:r w:rsidR="00A33F3E">
        <w:rPr>
          <w:rFonts w:ascii="Times New Roman" w:hAnsi="Times New Roman" w:cs="Times New Roman"/>
          <w:sz w:val="24"/>
          <w:szCs w:val="24"/>
        </w:rPr>
        <w:t xml:space="preserve"> (mely előzetesen közzétételre kerül, valamint a rendezvény helyszínén is látható módon elhelyezésre kerül)</w:t>
      </w:r>
      <w:r>
        <w:rPr>
          <w:rFonts w:ascii="Times New Roman" w:hAnsi="Times New Roman" w:cs="Times New Roman"/>
          <w:sz w:val="24"/>
          <w:szCs w:val="24"/>
        </w:rPr>
        <w:t>, más látogatókat a viselkedésével</w:t>
      </w:r>
      <w:r w:rsidR="001B422A">
        <w:rPr>
          <w:rFonts w:ascii="Times New Roman" w:hAnsi="Times New Roman" w:cs="Times New Roman"/>
          <w:sz w:val="24"/>
          <w:szCs w:val="24"/>
        </w:rPr>
        <w:t>, megjelenésével</w:t>
      </w:r>
      <w:r>
        <w:rPr>
          <w:rFonts w:ascii="Times New Roman" w:hAnsi="Times New Roman" w:cs="Times New Roman"/>
          <w:sz w:val="24"/>
          <w:szCs w:val="24"/>
        </w:rPr>
        <w:t xml:space="preserve"> zavar. Az így kizárt személyek anyagi vagy erkölcsi követeléssel nem léphetnek fel a szervezők ellen.</w:t>
      </w:r>
    </w:p>
    <w:p w14:paraId="533FB787" w14:textId="77777777" w:rsidR="004B4A40" w:rsidRDefault="009E3808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A </w:t>
      </w:r>
      <w:r w:rsidR="004B4A40">
        <w:rPr>
          <w:rFonts w:ascii="Times New Roman" w:hAnsi="Times New Roman" w:cs="Times New Roman"/>
          <w:sz w:val="24"/>
          <w:szCs w:val="24"/>
        </w:rPr>
        <w:t xml:space="preserve">rendezvényen </w:t>
      </w:r>
      <w:r>
        <w:rPr>
          <w:rFonts w:ascii="Times New Roman" w:hAnsi="Times New Roman" w:cs="Times New Roman"/>
          <w:sz w:val="24"/>
          <w:szCs w:val="24"/>
        </w:rPr>
        <w:t>okozott károkért a károkozó vagy annak törvényes képviselője a Ptk. általános szabályai szerint felelős.</w:t>
      </w:r>
    </w:p>
    <w:p w14:paraId="4E709B1F" w14:textId="77777777" w:rsidR="004B4A40" w:rsidRDefault="004B4A40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="009E3808">
        <w:rPr>
          <w:rFonts w:ascii="Times New Roman" w:hAnsi="Times New Roman" w:cs="Times New Roman"/>
          <w:sz w:val="24"/>
          <w:szCs w:val="24"/>
        </w:rPr>
        <w:t xml:space="preserve"> Ha a rendezvényen résztvevők magatartása a rendezvény jogszerűségét veszélyezteti, és a rend másként nem állítható helyre, a szervező köteles feloszlatni a rendezvényt.</w:t>
      </w:r>
    </w:p>
    <w:p w14:paraId="50FBCF60" w14:textId="77777777" w:rsidR="008A653C" w:rsidRDefault="0015359C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02D2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 A rendezvényen résztvevő</w:t>
      </w:r>
      <w:r w:rsidR="008A653C">
        <w:rPr>
          <w:rFonts w:ascii="Times New Roman" w:hAnsi="Times New Roman" w:cs="Times New Roman"/>
          <w:sz w:val="24"/>
          <w:szCs w:val="24"/>
        </w:rPr>
        <w:t xml:space="preserve"> panasztételi joggal élhet a szervező felé:</w:t>
      </w:r>
    </w:p>
    <w:p w14:paraId="674F6AEB" w14:textId="77777777" w:rsidR="008A653C" w:rsidRDefault="0015359C" w:rsidP="008A653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3C">
        <w:rPr>
          <w:rFonts w:ascii="Times New Roman" w:hAnsi="Times New Roman" w:cs="Times New Roman"/>
          <w:sz w:val="24"/>
          <w:szCs w:val="24"/>
        </w:rPr>
        <w:t>a rendezvény ideje alatt</w:t>
      </w:r>
      <w:r w:rsidR="002F1DF9" w:rsidRPr="008A653C">
        <w:rPr>
          <w:rFonts w:ascii="Times New Roman" w:hAnsi="Times New Roman" w:cs="Times New Roman"/>
          <w:sz w:val="24"/>
          <w:szCs w:val="24"/>
        </w:rPr>
        <w:t xml:space="preserve"> szóban</w:t>
      </w:r>
      <w:r w:rsidR="008A653C" w:rsidRPr="008A653C">
        <w:rPr>
          <w:rFonts w:ascii="Times New Roman" w:hAnsi="Times New Roman" w:cs="Times New Roman"/>
          <w:sz w:val="24"/>
          <w:szCs w:val="24"/>
        </w:rPr>
        <w:t xml:space="preserve">, melyről </w:t>
      </w:r>
      <w:r w:rsidR="008A653C">
        <w:rPr>
          <w:rFonts w:ascii="Times New Roman" w:hAnsi="Times New Roman" w:cs="Times New Roman"/>
          <w:sz w:val="24"/>
          <w:szCs w:val="24"/>
        </w:rPr>
        <w:t>jegyzőkönyv készül</w:t>
      </w:r>
      <w:r w:rsidR="004428CC">
        <w:rPr>
          <w:rFonts w:ascii="Times New Roman" w:hAnsi="Times New Roman" w:cs="Times New Roman"/>
          <w:sz w:val="24"/>
          <w:szCs w:val="24"/>
        </w:rPr>
        <w:t>, és a zavaró tevékenység megszüntetése érdekében azonnali intézkedéseket kell tenni a szervezőnek.</w:t>
      </w:r>
    </w:p>
    <w:p w14:paraId="6CC5996D" w14:textId="77777777" w:rsidR="008A653C" w:rsidRPr="004428CC" w:rsidRDefault="008A653C" w:rsidP="00BD2FB0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8CC">
        <w:rPr>
          <w:rFonts w:ascii="Times New Roman" w:hAnsi="Times New Roman" w:cs="Times New Roman"/>
          <w:sz w:val="24"/>
          <w:szCs w:val="24"/>
        </w:rPr>
        <w:t xml:space="preserve">a rendezvényt </w:t>
      </w:r>
      <w:r w:rsidR="002F1DF9" w:rsidRPr="004428CC">
        <w:rPr>
          <w:rFonts w:ascii="Times New Roman" w:hAnsi="Times New Roman" w:cs="Times New Roman"/>
          <w:sz w:val="24"/>
          <w:szCs w:val="24"/>
        </w:rPr>
        <w:t xml:space="preserve">követően </w:t>
      </w:r>
      <w:r w:rsidRPr="004428CC">
        <w:rPr>
          <w:rFonts w:ascii="Times New Roman" w:hAnsi="Times New Roman" w:cs="Times New Roman"/>
          <w:sz w:val="24"/>
          <w:szCs w:val="24"/>
        </w:rPr>
        <w:t>írásban</w:t>
      </w:r>
      <w:r w:rsidR="004428CC" w:rsidRPr="004428CC">
        <w:rPr>
          <w:rFonts w:ascii="Times New Roman" w:hAnsi="Times New Roman" w:cs="Times New Roman"/>
          <w:sz w:val="24"/>
          <w:szCs w:val="24"/>
        </w:rPr>
        <w:t xml:space="preserve">, melyről a </w:t>
      </w:r>
      <w:r w:rsidRPr="004428CC">
        <w:rPr>
          <w:rFonts w:ascii="Times New Roman" w:hAnsi="Times New Roman" w:cs="Times New Roman"/>
          <w:sz w:val="24"/>
          <w:szCs w:val="24"/>
        </w:rPr>
        <w:t xml:space="preserve">szervező az Egyetem vezetőségét haladéktalanul értesíti, </w:t>
      </w:r>
      <w:r w:rsidR="004428CC">
        <w:rPr>
          <w:rFonts w:ascii="Times New Roman" w:hAnsi="Times New Roman" w:cs="Times New Roman"/>
          <w:sz w:val="24"/>
          <w:szCs w:val="24"/>
        </w:rPr>
        <w:t>és az eset kivizsgálásáról – és szükség esetén a megtett intézkedésekről – jegyzőkönyv készül, melyről a panasztevőt is tájékoztatni kell</w:t>
      </w:r>
      <w:r w:rsidRPr="004428CC">
        <w:rPr>
          <w:rFonts w:ascii="Times New Roman" w:hAnsi="Times New Roman" w:cs="Times New Roman"/>
          <w:sz w:val="24"/>
          <w:szCs w:val="24"/>
        </w:rPr>
        <w:t>.</w:t>
      </w:r>
    </w:p>
    <w:p w14:paraId="739BE58D" w14:textId="236D51EE" w:rsidR="004428CC" w:rsidRPr="002512A6" w:rsidRDefault="004428CC" w:rsidP="004B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A6">
        <w:rPr>
          <w:rFonts w:ascii="Times New Roman" w:hAnsi="Times New Roman" w:cs="Times New Roman"/>
          <w:sz w:val="24"/>
          <w:szCs w:val="24"/>
        </w:rPr>
        <w:t>(</w:t>
      </w:r>
      <w:r w:rsidR="00D02D2E" w:rsidRPr="002512A6">
        <w:rPr>
          <w:rFonts w:ascii="Times New Roman" w:hAnsi="Times New Roman" w:cs="Times New Roman"/>
          <w:sz w:val="24"/>
          <w:szCs w:val="24"/>
        </w:rPr>
        <w:t>11</w:t>
      </w:r>
      <w:r w:rsidRPr="002512A6">
        <w:rPr>
          <w:rFonts w:ascii="Times New Roman" w:hAnsi="Times New Roman" w:cs="Times New Roman"/>
          <w:sz w:val="24"/>
          <w:szCs w:val="24"/>
        </w:rPr>
        <w:t xml:space="preserve">) </w:t>
      </w:r>
      <w:r w:rsidR="00866A6F" w:rsidRPr="002512A6">
        <w:rPr>
          <w:rFonts w:ascii="Times New Roman" w:hAnsi="Times New Roman" w:cs="Times New Roman"/>
          <w:sz w:val="24"/>
          <w:szCs w:val="24"/>
        </w:rPr>
        <w:t xml:space="preserve">A rendezvényt követően a szervezők anonim, elektronikus felmérést végezhetnek </w:t>
      </w:r>
      <w:proofErr w:type="spellStart"/>
      <w:r w:rsidR="002512A6">
        <w:rPr>
          <w:rFonts w:ascii="Times New Roman" w:hAnsi="Times New Roman" w:cs="Times New Roman"/>
          <w:sz w:val="24"/>
          <w:szCs w:val="24"/>
        </w:rPr>
        <w:t>Nftv</w:t>
      </w:r>
      <w:proofErr w:type="spellEnd"/>
      <w:r w:rsidR="002512A6">
        <w:rPr>
          <w:rFonts w:ascii="Times New Roman" w:hAnsi="Times New Roman" w:cs="Times New Roman"/>
          <w:sz w:val="24"/>
          <w:szCs w:val="24"/>
        </w:rPr>
        <w:t xml:space="preserve">. szerint </w:t>
      </w:r>
      <w:r w:rsidR="00866A6F" w:rsidRPr="002512A6">
        <w:rPr>
          <w:rFonts w:ascii="Times New Roman" w:hAnsi="Times New Roman" w:cs="Times New Roman"/>
          <w:sz w:val="24"/>
          <w:szCs w:val="24"/>
        </w:rPr>
        <w:t>a rendezvény résztvevői, szervezői, közreműködök körében, a további rendezvények szervezése és lebonyolítása színvonalának emelése érdekében.</w:t>
      </w:r>
    </w:p>
    <w:p w14:paraId="404E2C6E" w14:textId="77777777" w:rsidR="00570BDF" w:rsidRDefault="00570BDF" w:rsidP="000D2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B552D" w14:textId="77777777" w:rsidR="00055215" w:rsidRPr="004428CC" w:rsidRDefault="00A33F3E" w:rsidP="000D2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055215" w:rsidRPr="004428CC">
        <w:rPr>
          <w:rFonts w:ascii="Times New Roman" w:hAnsi="Times New Roman" w:cs="Times New Roman"/>
          <w:b/>
          <w:sz w:val="24"/>
          <w:szCs w:val="24"/>
        </w:rPr>
        <w:t>ülön rendelkezések</w:t>
      </w:r>
    </w:p>
    <w:p w14:paraId="57CF5153" w14:textId="77777777" w:rsidR="00055215" w:rsidRPr="00345CF1" w:rsidRDefault="00B17A85" w:rsidP="000D2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55215" w:rsidRPr="00345CF1">
        <w:rPr>
          <w:rFonts w:ascii="Times New Roman" w:hAnsi="Times New Roman" w:cs="Times New Roman"/>
          <w:sz w:val="24"/>
          <w:szCs w:val="24"/>
        </w:rPr>
        <w:t>.§</w:t>
      </w:r>
    </w:p>
    <w:p w14:paraId="476FBCE9" w14:textId="77777777" w:rsidR="00055215" w:rsidRPr="00345CF1" w:rsidRDefault="00055215" w:rsidP="006569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CF1">
        <w:rPr>
          <w:rFonts w:ascii="Times New Roman" w:hAnsi="Times New Roman" w:cs="Times New Roman"/>
          <w:sz w:val="24"/>
          <w:szCs w:val="24"/>
        </w:rPr>
        <w:t xml:space="preserve">(1) </w:t>
      </w:r>
      <w:r w:rsidR="00A33F3E">
        <w:rPr>
          <w:rFonts w:ascii="Times New Roman" w:hAnsi="Times New Roman" w:cs="Times New Roman"/>
          <w:sz w:val="24"/>
          <w:szCs w:val="24"/>
        </w:rPr>
        <w:t xml:space="preserve">A gólyatáborra vonatkozó külön rendelkezéseket jelen szabályzat </w:t>
      </w:r>
      <w:r w:rsidR="00656907">
        <w:rPr>
          <w:rFonts w:ascii="Times New Roman" w:hAnsi="Times New Roman" w:cs="Times New Roman"/>
          <w:sz w:val="24"/>
          <w:szCs w:val="24"/>
        </w:rPr>
        <w:t>2</w:t>
      </w:r>
      <w:r w:rsidR="00B17A85">
        <w:rPr>
          <w:rFonts w:ascii="Times New Roman" w:hAnsi="Times New Roman" w:cs="Times New Roman"/>
          <w:sz w:val="24"/>
          <w:szCs w:val="24"/>
        </w:rPr>
        <w:t xml:space="preserve">. </w:t>
      </w:r>
      <w:r w:rsidR="00A33F3E">
        <w:rPr>
          <w:rFonts w:ascii="Times New Roman" w:hAnsi="Times New Roman" w:cs="Times New Roman"/>
          <w:sz w:val="24"/>
          <w:szCs w:val="24"/>
        </w:rPr>
        <w:t>mellékletét képező, 2010. szeptember 1-től hatályos Gólyatábor szervezésének szabályzata című dokumentum tartalmazza.</w:t>
      </w:r>
    </w:p>
    <w:p w14:paraId="24AF15BB" w14:textId="77777777" w:rsidR="00055215" w:rsidRDefault="00A33F3E" w:rsidP="000D2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hallgatói szolgáltatások célja a hallgatói jogviszony idején a hallgatók mindennapi életének teljesebbé, </w:t>
      </w:r>
      <w:proofErr w:type="spellStart"/>
      <w:r>
        <w:rPr>
          <w:rFonts w:ascii="Times New Roman" w:hAnsi="Times New Roman" w:cs="Times New Roman"/>
          <w:sz w:val="24"/>
          <w:szCs w:val="24"/>
        </w:rPr>
        <w:t>sokszinűbbé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tétele, továbbá segítse a hallgatókat a képzettség megszerzésében,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valamint azt követő karrierépítésben. A </w:t>
      </w:r>
      <w:r w:rsidR="00866A6F">
        <w:rPr>
          <w:rFonts w:ascii="Times New Roman" w:hAnsi="Times New Roman" w:cs="Times New Roman"/>
          <w:sz w:val="24"/>
          <w:szCs w:val="24"/>
        </w:rPr>
        <w:t xml:space="preserve">hallgatói </w:t>
      </w:r>
      <w:r>
        <w:rPr>
          <w:rFonts w:ascii="Times New Roman" w:hAnsi="Times New Roman" w:cs="Times New Roman"/>
          <w:sz w:val="24"/>
          <w:szCs w:val="24"/>
        </w:rPr>
        <w:t>szolgáltatás</w:t>
      </w:r>
      <w:r w:rsidR="00866A6F">
        <w:rPr>
          <w:rFonts w:ascii="Times New Roman" w:hAnsi="Times New Roman" w:cs="Times New Roman"/>
          <w:sz w:val="24"/>
          <w:szCs w:val="24"/>
        </w:rPr>
        <w:t xml:space="preserve">ok </w:t>
      </w:r>
      <w:r w:rsidRPr="009E3808">
        <w:rPr>
          <w:rFonts w:ascii="Times New Roman" w:hAnsi="Times New Roman" w:cs="Times New Roman"/>
          <w:sz w:val="24"/>
          <w:szCs w:val="24"/>
        </w:rPr>
        <w:t>szervezésének</w:t>
      </w:r>
      <w:r w:rsidR="00866A6F">
        <w:rPr>
          <w:rFonts w:ascii="Times New Roman" w:hAnsi="Times New Roman" w:cs="Times New Roman"/>
          <w:sz w:val="24"/>
          <w:szCs w:val="24"/>
        </w:rPr>
        <w:t xml:space="preserve"> (igénybevételének)</w:t>
      </w:r>
      <w:r w:rsidRPr="009E3808">
        <w:rPr>
          <w:rFonts w:ascii="Times New Roman" w:hAnsi="Times New Roman" w:cs="Times New Roman"/>
          <w:sz w:val="24"/>
          <w:szCs w:val="24"/>
        </w:rPr>
        <w:t xml:space="preserve"> szabályait a vonatkozó egyetemi szabályzatok tartalmazzák.</w:t>
      </w:r>
    </w:p>
    <w:p w14:paraId="6BE16DAA" w14:textId="77777777" w:rsidR="00866A6F" w:rsidRDefault="00866A6F" w:rsidP="000D2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8FE94" w14:textId="77777777" w:rsidR="006B42C2" w:rsidRDefault="00D20C47" w:rsidP="000D2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Egyéb szabályok</w:t>
      </w:r>
    </w:p>
    <w:p w14:paraId="1F8B5C4B" w14:textId="77777777" w:rsidR="00D20C47" w:rsidRPr="00D20C47" w:rsidRDefault="00B17A85" w:rsidP="000D2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D20C47" w:rsidRPr="00D20C47">
        <w:rPr>
          <w:rFonts w:ascii="Times New Roman" w:hAnsi="Times New Roman" w:cs="Times New Roman"/>
          <w:sz w:val="24"/>
          <w:szCs w:val="24"/>
        </w:rPr>
        <w:t>§</w:t>
      </w:r>
    </w:p>
    <w:p w14:paraId="78185E06" w14:textId="37056D1B" w:rsidR="004D52E9" w:rsidRDefault="00D20C47" w:rsidP="00D32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C47">
        <w:rPr>
          <w:rFonts w:ascii="Times New Roman" w:hAnsi="Times New Roman" w:cs="Times New Roman"/>
          <w:sz w:val="24"/>
          <w:szCs w:val="24"/>
        </w:rPr>
        <w:t xml:space="preserve">(1) </w:t>
      </w:r>
      <w:r w:rsidR="009E3808">
        <w:rPr>
          <w:rFonts w:ascii="Times New Roman" w:hAnsi="Times New Roman" w:cs="Times New Roman"/>
          <w:sz w:val="24"/>
          <w:szCs w:val="24"/>
        </w:rPr>
        <w:t>A hallgatói rendezvényeket csak az engedélyben</w:t>
      </w:r>
      <w:r w:rsidR="006B1372">
        <w:rPr>
          <w:rFonts w:ascii="Times New Roman" w:hAnsi="Times New Roman" w:cs="Times New Roman"/>
          <w:sz w:val="24"/>
          <w:szCs w:val="24"/>
        </w:rPr>
        <w:t>,</w:t>
      </w:r>
      <w:r w:rsidR="009E3808">
        <w:rPr>
          <w:rFonts w:ascii="Times New Roman" w:hAnsi="Times New Roman" w:cs="Times New Roman"/>
          <w:sz w:val="24"/>
          <w:szCs w:val="24"/>
        </w:rPr>
        <w:t xml:space="preserve"> </w:t>
      </w:r>
      <w:r w:rsidR="002512A6">
        <w:rPr>
          <w:rFonts w:ascii="Times New Roman" w:hAnsi="Times New Roman" w:cs="Times New Roman"/>
          <w:sz w:val="24"/>
          <w:szCs w:val="24"/>
        </w:rPr>
        <w:t xml:space="preserve">és jelen szabályzatban </w:t>
      </w:r>
      <w:r w:rsidR="009E3808">
        <w:rPr>
          <w:rFonts w:ascii="Times New Roman" w:hAnsi="Times New Roman" w:cs="Times New Roman"/>
          <w:sz w:val="24"/>
          <w:szCs w:val="24"/>
        </w:rPr>
        <w:t>foglaltak szerint lehet megszervezni. A szervezést és lebonyolítás</w:t>
      </w:r>
      <w:r w:rsidR="005900FB">
        <w:rPr>
          <w:rFonts w:ascii="Times New Roman" w:hAnsi="Times New Roman" w:cs="Times New Roman"/>
          <w:sz w:val="24"/>
          <w:szCs w:val="24"/>
        </w:rPr>
        <w:t xml:space="preserve">t a közreműködő </w:t>
      </w:r>
      <w:r w:rsidR="00D32819">
        <w:rPr>
          <w:rFonts w:ascii="Times New Roman" w:hAnsi="Times New Roman" w:cs="Times New Roman"/>
          <w:sz w:val="24"/>
          <w:szCs w:val="24"/>
        </w:rPr>
        <w:t xml:space="preserve">szervezeti egységek vezetői, vagy általuk megjelölt </w:t>
      </w:r>
      <w:r w:rsidR="009E3808">
        <w:rPr>
          <w:rFonts w:ascii="Times New Roman" w:hAnsi="Times New Roman" w:cs="Times New Roman"/>
          <w:sz w:val="24"/>
          <w:szCs w:val="24"/>
        </w:rPr>
        <w:t>személyek</w:t>
      </w:r>
      <w:r w:rsidR="00D32819">
        <w:rPr>
          <w:rFonts w:ascii="Times New Roman" w:hAnsi="Times New Roman" w:cs="Times New Roman"/>
          <w:sz w:val="24"/>
          <w:szCs w:val="24"/>
        </w:rPr>
        <w:t xml:space="preserve"> jogosult</w:t>
      </w:r>
      <w:r w:rsidR="009E3808">
        <w:rPr>
          <w:rFonts w:ascii="Times New Roman" w:hAnsi="Times New Roman" w:cs="Times New Roman"/>
          <w:sz w:val="24"/>
          <w:szCs w:val="24"/>
        </w:rPr>
        <w:t>ak</w:t>
      </w:r>
      <w:r w:rsidR="004D52E9">
        <w:rPr>
          <w:rFonts w:ascii="Times New Roman" w:hAnsi="Times New Roman" w:cs="Times New Roman"/>
          <w:sz w:val="24"/>
          <w:szCs w:val="24"/>
        </w:rPr>
        <w:t xml:space="preserve"> ellenőrizni.</w:t>
      </w:r>
    </w:p>
    <w:p w14:paraId="261755F1" w14:textId="586B8E42" w:rsidR="004D52E9" w:rsidRPr="004D52E9" w:rsidRDefault="004D52E9" w:rsidP="00D32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4D52E9">
        <w:rPr>
          <w:rFonts w:ascii="Times New Roman" w:hAnsi="Times New Roman" w:cs="Times New Roman"/>
          <w:sz w:val="24"/>
          <w:szCs w:val="24"/>
        </w:rPr>
        <w:t>A rendezvény szervezője, valamint a szervezésben, lebonyolításban résztvevő, ha a szabályzatban foglaltakat megszegi, vagy feladatát nem látja el, felelősségre vonásra kerül az egyetem szabályzatai (HÖK alapszabály, KE SZMSZ, stb.), valamint a munkajogi szabályozások (Mt</w:t>
      </w:r>
      <w:proofErr w:type="gramStart"/>
      <w:r w:rsidRPr="004D52E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4D52E9">
        <w:rPr>
          <w:rFonts w:ascii="Times New Roman" w:hAnsi="Times New Roman" w:cs="Times New Roman"/>
          <w:sz w:val="24"/>
          <w:szCs w:val="24"/>
        </w:rPr>
        <w:t xml:space="preserve"> Kjt., Ptk., stb.) szerint. Továbbá ilyen esetben a felelősségre </w:t>
      </w:r>
      <w:r>
        <w:rPr>
          <w:rFonts w:ascii="Times New Roman" w:hAnsi="Times New Roman" w:cs="Times New Roman"/>
          <w:sz w:val="24"/>
          <w:szCs w:val="24"/>
        </w:rPr>
        <w:t xml:space="preserve">vont </w:t>
      </w:r>
      <w:r w:rsidRPr="004D52E9">
        <w:rPr>
          <w:rFonts w:ascii="Times New Roman" w:hAnsi="Times New Roman" w:cs="Times New Roman"/>
          <w:sz w:val="24"/>
          <w:szCs w:val="24"/>
        </w:rPr>
        <w:t>személy a szervezésből, és/vagy rendezvényen való részvételből kizárásra kerül.</w:t>
      </w:r>
    </w:p>
    <w:p w14:paraId="00E5AAA9" w14:textId="3C6F6B3C" w:rsidR="009E3808" w:rsidRPr="002512A6" w:rsidRDefault="009E3808" w:rsidP="00D32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A6">
        <w:rPr>
          <w:rFonts w:ascii="Times New Roman" w:hAnsi="Times New Roman" w:cs="Times New Roman"/>
          <w:sz w:val="24"/>
          <w:szCs w:val="24"/>
        </w:rPr>
        <w:t xml:space="preserve">(3) Az engedély nélkül szervezett rendezvény szervezői ellen </w:t>
      </w:r>
      <w:r w:rsidR="00B17A85" w:rsidRPr="002512A6">
        <w:rPr>
          <w:rFonts w:ascii="Times New Roman" w:hAnsi="Times New Roman" w:cs="Times New Roman"/>
          <w:sz w:val="24"/>
          <w:szCs w:val="24"/>
        </w:rPr>
        <w:t xml:space="preserve">hallgató esetén </w:t>
      </w:r>
      <w:r w:rsidR="002512A6">
        <w:rPr>
          <w:rFonts w:ascii="Times New Roman" w:hAnsi="Times New Roman" w:cs="Times New Roman"/>
          <w:sz w:val="24"/>
          <w:szCs w:val="24"/>
        </w:rPr>
        <w:t>az EHÖK elnök</w:t>
      </w:r>
      <w:r w:rsidRPr="002512A6">
        <w:rPr>
          <w:rFonts w:ascii="Times New Roman" w:hAnsi="Times New Roman" w:cs="Times New Roman"/>
          <w:sz w:val="24"/>
          <w:szCs w:val="24"/>
        </w:rPr>
        <w:t>fegyelmi eljárás</w:t>
      </w:r>
      <w:r w:rsidR="002512A6">
        <w:rPr>
          <w:rFonts w:ascii="Times New Roman" w:hAnsi="Times New Roman" w:cs="Times New Roman"/>
          <w:sz w:val="24"/>
          <w:szCs w:val="24"/>
        </w:rPr>
        <w:t>t indít</w:t>
      </w:r>
      <w:r w:rsidR="00B17A85" w:rsidRPr="002512A6">
        <w:rPr>
          <w:rFonts w:ascii="Times New Roman" w:hAnsi="Times New Roman" w:cs="Times New Roman"/>
          <w:sz w:val="24"/>
          <w:szCs w:val="24"/>
        </w:rPr>
        <w:t xml:space="preserve">, alkalmazott esetén </w:t>
      </w:r>
      <w:r w:rsidR="002512A6">
        <w:rPr>
          <w:rFonts w:ascii="Times New Roman" w:hAnsi="Times New Roman" w:cs="Times New Roman"/>
          <w:sz w:val="24"/>
          <w:szCs w:val="24"/>
        </w:rPr>
        <w:t xml:space="preserve">pedig </w:t>
      </w:r>
      <w:r w:rsidR="00B17A85" w:rsidRPr="002512A6">
        <w:rPr>
          <w:rFonts w:ascii="Times New Roman" w:hAnsi="Times New Roman" w:cs="Times New Roman"/>
          <w:sz w:val="24"/>
          <w:szCs w:val="24"/>
        </w:rPr>
        <w:t>munkáltatói intézked</w:t>
      </w:r>
      <w:r w:rsidR="002512A6">
        <w:rPr>
          <w:rFonts w:ascii="Times New Roman" w:hAnsi="Times New Roman" w:cs="Times New Roman"/>
          <w:sz w:val="24"/>
          <w:szCs w:val="24"/>
        </w:rPr>
        <w:t>és történik</w:t>
      </w:r>
      <w:r w:rsidRPr="002512A6">
        <w:rPr>
          <w:rFonts w:ascii="Times New Roman" w:hAnsi="Times New Roman" w:cs="Times New Roman"/>
          <w:sz w:val="24"/>
          <w:szCs w:val="24"/>
        </w:rPr>
        <w:t>.</w:t>
      </w:r>
    </w:p>
    <w:p w14:paraId="05D0C50E" w14:textId="77777777" w:rsidR="004B4A40" w:rsidRPr="002512A6" w:rsidRDefault="009E3808" w:rsidP="00D2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2A6">
        <w:rPr>
          <w:rFonts w:ascii="Times New Roman" w:hAnsi="Times New Roman" w:cs="Times New Roman"/>
          <w:sz w:val="24"/>
          <w:szCs w:val="24"/>
        </w:rPr>
        <w:t>(4</w:t>
      </w:r>
      <w:r w:rsidR="004B4A40" w:rsidRPr="002512A6">
        <w:rPr>
          <w:rFonts w:ascii="Times New Roman" w:hAnsi="Times New Roman" w:cs="Times New Roman"/>
          <w:sz w:val="24"/>
          <w:szCs w:val="24"/>
        </w:rPr>
        <w:t>) Az engedélyezéssel kapcsolatos dokumentumokat a szervező 5 évig köteles megőrizni.</w:t>
      </w:r>
    </w:p>
    <w:p w14:paraId="4C68DA09" w14:textId="77777777" w:rsidR="00F3043C" w:rsidRDefault="00F3043C" w:rsidP="00DA2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173C1" w14:textId="77777777" w:rsidR="00F3043C" w:rsidRDefault="00F3043C" w:rsidP="00F304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152129718"/>
      <w:bookmarkStart w:id="2" w:name="_Toc152945257"/>
      <w:bookmarkStart w:id="3" w:name="_Toc168195380"/>
      <w:bookmarkStart w:id="4" w:name="_Toc168195885"/>
      <w:bookmarkStart w:id="5" w:name="_Toc232908578"/>
      <w:bookmarkStart w:id="6" w:name="_Toc366588723"/>
      <w:bookmarkStart w:id="7" w:name="_Toc366662635"/>
      <w:r w:rsidRPr="00F3043C">
        <w:rPr>
          <w:rFonts w:ascii="Times New Roman" w:hAnsi="Times New Roman" w:cs="Times New Roman"/>
          <w:b/>
          <w:sz w:val="24"/>
          <w:szCs w:val="24"/>
        </w:rPr>
        <w:t>Záró rendelkezések</w:t>
      </w:r>
      <w:bookmarkEnd w:id="1"/>
      <w:bookmarkEnd w:id="2"/>
      <w:bookmarkEnd w:id="3"/>
      <w:bookmarkEnd w:id="4"/>
      <w:bookmarkEnd w:id="5"/>
      <w:bookmarkEnd w:id="6"/>
      <w:bookmarkEnd w:id="7"/>
    </w:p>
    <w:p w14:paraId="1A42AB9A" w14:textId="77777777" w:rsidR="00F3043C" w:rsidRPr="00E25E71" w:rsidRDefault="00210A48" w:rsidP="00E25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25E71" w:rsidRPr="00E25E71">
        <w:rPr>
          <w:rFonts w:ascii="Times New Roman" w:hAnsi="Times New Roman" w:cs="Times New Roman"/>
          <w:sz w:val="24"/>
          <w:szCs w:val="24"/>
        </w:rPr>
        <w:t>. §</w:t>
      </w:r>
    </w:p>
    <w:p w14:paraId="0ABDE96C" w14:textId="59EEDA02" w:rsidR="005A735F" w:rsidRDefault="00B70E3C" w:rsidP="00A33F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5A735F" w:rsidRPr="004E624C">
        <w:rPr>
          <w:rFonts w:ascii="Times New Roman" w:hAnsi="Times New Roman"/>
          <w:sz w:val="24"/>
          <w:szCs w:val="24"/>
        </w:rPr>
        <w:t>Jelen szabályzat</w:t>
      </w:r>
      <w:r w:rsidR="005A735F">
        <w:rPr>
          <w:rFonts w:ascii="Times New Roman" w:hAnsi="Times New Roman"/>
          <w:sz w:val="24"/>
          <w:szCs w:val="24"/>
        </w:rPr>
        <w:t xml:space="preserve">ot a Kaposvári Egyetem </w:t>
      </w:r>
      <w:r w:rsidR="005A735F" w:rsidRPr="004E624C">
        <w:rPr>
          <w:rFonts w:ascii="Times New Roman" w:hAnsi="Times New Roman"/>
          <w:sz w:val="24"/>
          <w:szCs w:val="24"/>
        </w:rPr>
        <w:t>Szenátus</w:t>
      </w:r>
      <w:r w:rsidR="002B59AC">
        <w:rPr>
          <w:rFonts w:ascii="Times New Roman" w:hAnsi="Times New Roman"/>
          <w:sz w:val="24"/>
          <w:szCs w:val="24"/>
        </w:rPr>
        <w:t>a</w:t>
      </w:r>
      <w:r w:rsidR="005A735F" w:rsidRPr="004E624C">
        <w:rPr>
          <w:rFonts w:ascii="Times New Roman" w:hAnsi="Times New Roman"/>
          <w:sz w:val="24"/>
          <w:szCs w:val="24"/>
        </w:rPr>
        <w:t xml:space="preserve"> </w:t>
      </w:r>
      <w:r w:rsidR="002B59AC">
        <w:rPr>
          <w:rFonts w:ascii="Times New Roman" w:hAnsi="Times New Roman"/>
          <w:sz w:val="24"/>
          <w:szCs w:val="24"/>
        </w:rPr>
        <w:t>2017. június 29-</w:t>
      </w:r>
      <w:r w:rsidR="005A735F">
        <w:rPr>
          <w:rFonts w:ascii="Times New Roman" w:hAnsi="Times New Roman"/>
          <w:sz w:val="24"/>
          <w:szCs w:val="24"/>
        </w:rPr>
        <w:t>i ülésén megtárgyalta és a</w:t>
      </w:r>
      <w:r w:rsidR="00286CD2">
        <w:rPr>
          <w:rFonts w:ascii="Times New Roman" w:hAnsi="Times New Roman"/>
          <w:sz w:val="24"/>
          <w:szCs w:val="24"/>
        </w:rPr>
        <w:t xml:space="preserve"> </w:t>
      </w:r>
      <w:r w:rsidR="002B59AC">
        <w:rPr>
          <w:rFonts w:ascii="Times New Roman" w:hAnsi="Times New Roman"/>
          <w:sz w:val="24"/>
          <w:szCs w:val="24"/>
        </w:rPr>
        <w:t>38</w:t>
      </w:r>
      <w:r w:rsidR="00286CD2">
        <w:rPr>
          <w:rFonts w:ascii="Times New Roman" w:hAnsi="Times New Roman"/>
          <w:sz w:val="24"/>
          <w:szCs w:val="24"/>
        </w:rPr>
        <w:t>/201</w:t>
      </w:r>
      <w:r w:rsidR="00E25E71">
        <w:rPr>
          <w:rFonts w:ascii="Times New Roman" w:hAnsi="Times New Roman"/>
          <w:sz w:val="24"/>
          <w:szCs w:val="24"/>
        </w:rPr>
        <w:t>7</w:t>
      </w:r>
      <w:r w:rsidR="00286CD2">
        <w:rPr>
          <w:rFonts w:ascii="Times New Roman" w:hAnsi="Times New Roman"/>
          <w:sz w:val="24"/>
          <w:szCs w:val="24"/>
        </w:rPr>
        <w:t xml:space="preserve"> (</w:t>
      </w:r>
      <w:r w:rsidR="002B59AC">
        <w:rPr>
          <w:rFonts w:ascii="Times New Roman" w:hAnsi="Times New Roman"/>
          <w:sz w:val="24"/>
          <w:szCs w:val="24"/>
        </w:rPr>
        <w:t>VI. 29</w:t>
      </w:r>
      <w:r w:rsidR="00286CD2">
        <w:rPr>
          <w:rFonts w:ascii="Times New Roman" w:hAnsi="Times New Roman"/>
          <w:sz w:val="24"/>
          <w:szCs w:val="24"/>
        </w:rPr>
        <w:t>.) s</w:t>
      </w:r>
      <w:r w:rsidR="005A735F">
        <w:rPr>
          <w:rFonts w:ascii="Times New Roman" w:hAnsi="Times New Roman"/>
          <w:sz w:val="24"/>
          <w:szCs w:val="24"/>
        </w:rPr>
        <w:t xml:space="preserve">z. határozattal elfogadta. Jelen szabályzat </w:t>
      </w:r>
      <w:r w:rsidR="002B59AC">
        <w:rPr>
          <w:rFonts w:ascii="Times New Roman" w:hAnsi="Times New Roman"/>
          <w:sz w:val="24"/>
          <w:szCs w:val="24"/>
        </w:rPr>
        <w:t>az elfogadás napj</w:t>
      </w:r>
      <w:r w:rsidR="005A735F">
        <w:rPr>
          <w:rFonts w:ascii="Times New Roman" w:hAnsi="Times New Roman"/>
          <w:sz w:val="24"/>
          <w:szCs w:val="24"/>
        </w:rPr>
        <w:t>án lép hatályba.</w:t>
      </w:r>
    </w:p>
    <w:p w14:paraId="32B089BC" w14:textId="77777777" w:rsidR="00846910" w:rsidRDefault="00A33F3E" w:rsidP="004B4A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="004B4A40">
        <w:rPr>
          <w:rFonts w:ascii="Times New Roman" w:hAnsi="Times New Roman"/>
          <w:sz w:val="24"/>
          <w:szCs w:val="24"/>
        </w:rPr>
        <w:t>) Jelen szabályzatban nem szabályozott kérdésekre az Egyetem gazdálkodási-, munkavédelmi-, szervezeti</w:t>
      </w:r>
      <w:r w:rsidR="00B70E3C">
        <w:rPr>
          <w:rFonts w:ascii="Times New Roman" w:hAnsi="Times New Roman"/>
          <w:sz w:val="24"/>
          <w:szCs w:val="24"/>
        </w:rPr>
        <w:t xml:space="preserve"> és egyéb</w:t>
      </w:r>
      <w:r w:rsidR="004B4A40">
        <w:rPr>
          <w:rFonts w:ascii="Times New Roman" w:hAnsi="Times New Roman"/>
          <w:sz w:val="24"/>
          <w:szCs w:val="24"/>
        </w:rPr>
        <w:t xml:space="preserve"> szabályzatai, valamint a hatályos magyar jogszabályok vonatkoznak.</w:t>
      </w:r>
    </w:p>
    <w:p w14:paraId="66D7A3D1" w14:textId="77777777" w:rsidR="00510C29" w:rsidRDefault="00A33F3E" w:rsidP="00510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(3</w:t>
      </w:r>
      <w:r w:rsidR="00510C29">
        <w:rPr>
          <w:rFonts w:ascii="Times New Roman" w:eastAsia="Times New Roman" w:hAnsi="Times New Roman"/>
          <w:sz w:val="24"/>
          <w:szCs w:val="24"/>
        </w:rPr>
        <w:t xml:space="preserve">) </w:t>
      </w:r>
      <w:r w:rsidR="00510C29">
        <w:rPr>
          <w:rFonts w:ascii="Times New Roman" w:hAnsi="Times New Roman"/>
          <w:sz w:val="24"/>
          <w:szCs w:val="24"/>
        </w:rPr>
        <w:t xml:space="preserve">A szabályzat az </w:t>
      </w:r>
      <w:r w:rsidR="00E25E71">
        <w:rPr>
          <w:rFonts w:ascii="Times New Roman" w:hAnsi="Times New Roman"/>
          <w:sz w:val="24"/>
          <w:szCs w:val="24"/>
        </w:rPr>
        <w:t>Egyetemen szokásos módon kerül közzétételre.</w:t>
      </w:r>
    </w:p>
    <w:p w14:paraId="79B487A0" w14:textId="77777777" w:rsidR="00476D30" w:rsidRDefault="00476D30" w:rsidP="00406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C40B40" w14:textId="77777777" w:rsidR="00476D30" w:rsidRPr="0040616A" w:rsidRDefault="00476D30" w:rsidP="00406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04F20" w14:textId="1A325A2D" w:rsidR="0040616A" w:rsidRDefault="00E25E71" w:rsidP="0040616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Kaposvár, 2017</w:t>
      </w:r>
      <w:r w:rsidR="004D52E9">
        <w:rPr>
          <w:rFonts w:ascii="Times New Roman" w:hAnsi="Times New Roman" w:cs="Times New Roman"/>
          <w:szCs w:val="24"/>
        </w:rPr>
        <w:t>. június 29.</w:t>
      </w:r>
    </w:p>
    <w:p w14:paraId="12182CEF" w14:textId="77777777" w:rsidR="00E25E71" w:rsidRPr="0040616A" w:rsidRDefault="00E25E71" w:rsidP="0040616A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44808A0A" w14:textId="77777777" w:rsidR="00F3043C" w:rsidRDefault="00F3043C" w:rsidP="00406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C8AD6" w14:textId="77777777" w:rsidR="002366FC" w:rsidRPr="0040616A" w:rsidRDefault="002366FC" w:rsidP="00406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6E81E" w14:textId="77777777" w:rsidR="00F3043C" w:rsidRPr="00F3043C" w:rsidRDefault="00F3043C" w:rsidP="00F30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39F77" w14:textId="77777777" w:rsidR="00F3043C" w:rsidRPr="00F3043C" w:rsidRDefault="00F3043C" w:rsidP="005A7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043C">
        <w:rPr>
          <w:rFonts w:ascii="Times New Roman" w:hAnsi="Times New Roman" w:cs="Times New Roman"/>
          <w:sz w:val="24"/>
          <w:szCs w:val="24"/>
        </w:rPr>
        <w:t xml:space="preserve">Prof. Dr. Szávai Ferenc </w:t>
      </w:r>
      <w:proofErr w:type="spellStart"/>
      <w:r w:rsidRPr="00F3043C">
        <w:rPr>
          <w:rFonts w:ascii="Times New Roman" w:hAnsi="Times New Roman" w:cs="Times New Roman"/>
          <w:sz w:val="24"/>
          <w:szCs w:val="24"/>
        </w:rPr>
        <w:t>DSc</w:t>
      </w:r>
      <w:proofErr w:type="spellEnd"/>
      <w:r w:rsidR="005A735F">
        <w:rPr>
          <w:rFonts w:ascii="Times New Roman" w:hAnsi="Times New Roman" w:cs="Times New Roman"/>
          <w:sz w:val="24"/>
          <w:szCs w:val="24"/>
        </w:rPr>
        <w:tab/>
      </w:r>
      <w:r w:rsidR="005A735F">
        <w:rPr>
          <w:rFonts w:ascii="Times New Roman" w:hAnsi="Times New Roman" w:cs="Times New Roman"/>
          <w:sz w:val="24"/>
          <w:szCs w:val="24"/>
        </w:rPr>
        <w:tab/>
      </w:r>
      <w:r w:rsidR="005A735F">
        <w:rPr>
          <w:rFonts w:ascii="Times New Roman" w:hAnsi="Times New Roman" w:cs="Times New Roman"/>
          <w:sz w:val="24"/>
          <w:szCs w:val="24"/>
        </w:rPr>
        <w:tab/>
        <w:t>Dr. Borbás Zoltán</w:t>
      </w:r>
    </w:p>
    <w:p w14:paraId="06A96689" w14:textId="77777777" w:rsidR="00F3043C" w:rsidRDefault="005A735F" w:rsidP="005A735F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3043C" w:rsidRPr="00F3043C">
        <w:rPr>
          <w:rFonts w:ascii="Times New Roman" w:hAnsi="Times New Roman" w:cs="Times New Roman"/>
          <w:sz w:val="24"/>
          <w:szCs w:val="24"/>
        </w:rPr>
        <w:t>rektor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366F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kancellár</w:t>
      </w:r>
    </w:p>
    <w:p w14:paraId="2BCF4221" w14:textId="77777777" w:rsidR="000B58A3" w:rsidRDefault="000B58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928B3D8" w14:textId="77777777" w:rsidR="00017761" w:rsidRPr="00E95F04" w:rsidRDefault="00017761" w:rsidP="0001776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5F04">
        <w:rPr>
          <w:rFonts w:ascii="Times New Roman" w:hAnsi="Times New Roman" w:cs="Times New Roman"/>
          <w:i/>
          <w:sz w:val="24"/>
          <w:szCs w:val="24"/>
        </w:rPr>
        <w:lastRenderedPageBreak/>
        <w:t>1. melléklet</w:t>
      </w:r>
    </w:p>
    <w:p w14:paraId="398846BA" w14:textId="77777777" w:rsidR="00017761" w:rsidRDefault="00017761" w:rsidP="00017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E1E92" w14:textId="77777777" w:rsidR="00017761" w:rsidRPr="00E95F04" w:rsidRDefault="00017761" w:rsidP="00017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F04">
        <w:rPr>
          <w:rFonts w:ascii="Times New Roman" w:hAnsi="Times New Roman" w:cs="Times New Roman"/>
          <w:b/>
          <w:sz w:val="24"/>
          <w:szCs w:val="24"/>
        </w:rPr>
        <w:t>Bejelentőlap a hallgatói rendezvény engedélyezéséhez</w:t>
      </w:r>
    </w:p>
    <w:p w14:paraId="04B78815" w14:textId="77777777" w:rsidR="00017761" w:rsidRDefault="00017761" w:rsidP="00017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761">
        <w:rPr>
          <w:rFonts w:ascii="Times New Roman" w:hAnsi="Times New Roman" w:cs="Times New Roman"/>
          <w:sz w:val="24"/>
          <w:szCs w:val="24"/>
        </w:rPr>
        <w:t>(nem helyettesíti a jogszabályok szerint szükséges hatósági bejelentéseket)</w:t>
      </w:r>
    </w:p>
    <w:p w14:paraId="0FEC3438" w14:textId="77777777" w:rsidR="00017761" w:rsidRDefault="00017761" w:rsidP="000177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9C10B9" w14:textId="77777777" w:rsidR="000D2EA8" w:rsidRPr="00017761" w:rsidRDefault="000D2EA8" w:rsidP="000177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3A74E1" w14:textId="77777777" w:rsidR="00017761" w:rsidRPr="00017761" w:rsidRDefault="00017761" w:rsidP="000177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7761">
        <w:rPr>
          <w:rFonts w:ascii="Times New Roman" w:hAnsi="Times New Roman" w:cs="Times New Roman"/>
          <w:b/>
          <w:sz w:val="24"/>
          <w:szCs w:val="24"/>
        </w:rPr>
        <w:t>Bejelentő tölti ki:</w:t>
      </w:r>
    </w:p>
    <w:p w14:paraId="6EA2B653" w14:textId="77777777" w:rsidR="00017761" w:rsidRDefault="00017761" w:rsidP="000177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5906"/>
      </w:tblGrid>
      <w:tr w:rsidR="00017761" w:rsidRPr="00017761" w14:paraId="572D8998" w14:textId="77777777" w:rsidTr="00017761">
        <w:tc>
          <w:tcPr>
            <w:tcW w:w="3020" w:type="dxa"/>
          </w:tcPr>
          <w:p w14:paraId="73397F24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61">
              <w:rPr>
                <w:rFonts w:ascii="Times New Roman" w:hAnsi="Times New Roman" w:cs="Times New Roman"/>
                <w:b/>
                <w:sz w:val="24"/>
                <w:szCs w:val="24"/>
              </w:rPr>
              <w:t>Rendezvény szervezője:</w:t>
            </w:r>
          </w:p>
        </w:tc>
        <w:tc>
          <w:tcPr>
            <w:tcW w:w="5906" w:type="dxa"/>
          </w:tcPr>
          <w:p w14:paraId="7FCF84FB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F04" w14:paraId="33853F56" w14:textId="77777777" w:rsidTr="005225D9">
        <w:tc>
          <w:tcPr>
            <w:tcW w:w="3020" w:type="dxa"/>
          </w:tcPr>
          <w:p w14:paraId="0904622A" w14:textId="77777777" w:rsidR="00E95F04" w:rsidRDefault="00E95F04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Szervezeti egység</w:t>
            </w:r>
            <w:r w:rsidR="000D2EA8">
              <w:rPr>
                <w:rFonts w:ascii="Times New Roman" w:hAnsi="Times New Roman" w:cs="Times New Roman"/>
                <w:sz w:val="24"/>
                <w:szCs w:val="24"/>
              </w:rPr>
              <w:t xml:space="preserve"> neve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0D2EA8">
              <w:rPr>
                <w:rFonts w:ascii="Times New Roman" w:hAnsi="Times New Roman" w:cs="Times New Roman"/>
                <w:sz w:val="24"/>
                <w:szCs w:val="24"/>
              </w:rPr>
              <w:t xml:space="preserve">Hallgató neve és </w:t>
            </w:r>
            <w:proofErr w:type="spellStart"/>
            <w:r w:rsidR="000D2EA8">
              <w:rPr>
                <w:rFonts w:ascii="Times New Roman" w:hAnsi="Times New Roman" w:cs="Times New Roman"/>
                <w:sz w:val="24"/>
                <w:szCs w:val="24"/>
              </w:rPr>
              <w:t>Neptun</w:t>
            </w:r>
            <w:proofErr w:type="spellEnd"/>
            <w:r w:rsidR="000D2EA8">
              <w:rPr>
                <w:rFonts w:ascii="Times New Roman" w:hAnsi="Times New Roman" w:cs="Times New Roman"/>
                <w:sz w:val="24"/>
                <w:szCs w:val="24"/>
              </w:rPr>
              <w:t xml:space="preserve"> kódja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06" w:type="dxa"/>
          </w:tcPr>
          <w:p w14:paraId="0836A5DA" w14:textId="77777777" w:rsidR="00E95F04" w:rsidRDefault="00E95F04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61" w14:paraId="69CDDDC1" w14:textId="77777777" w:rsidTr="00017761">
        <w:tc>
          <w:tcPr>
            <w:tcW w:w="3020" w:type="dxa"/>
          </w:tcPr>
          <w:p w14:paraId="19DBA75A" w14:textId="77777777" w:rsidR="00017761" w:rsidRDefault="00E95F04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Szervezeti egység vezetőjének neve:</w:t>
            </w:r>
          </w:p>
        </w:tc>
        <w:tc>
          <w:tcPr>
            <w:tcW w:w="5906" w:type="dxa"/>
          </w:tcPr>
          <w:p w14:paraId="1AAFEAC2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61" w14:paraId="2943EE5F" w14:textId="77777777" w:rsidTr="00017761">
        <w:tc>
          <w:tcPr>
            <w:tcW w:w="3020" w:type="dxa"/>
          </w:tcPr>
          <w:p w14:paraId="19C127AE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Cím, telefon, e-mail (hallgató esetén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Neptun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kód is)</w:t>
            </w:r>
          </w:p>
        </w:tc>
        <w:tc>
          <w:tcPr>
            <w:tcW w:w="5906" w:type="dxa"/>
          </w:tcPr>
          <w:p w14:paraId="221C0DA3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61" w:rsidRPr="00017761" w14:paraId="6DBC3C05" w14:textId="77777777" w:rsidTr="00017761">
        <w:tc>
          <w:tcPr>
            <w:tcW w:w="3020" w:type="dxa"/>
          </w:tcPr>
          <w:p w14:paraId="2E1C8948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6" w:type="dxa"/>
          </w:tcPr>
          <w:p w14:paraId="17CB4FAC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7761" w:rsidRPr="00017761" w14:paraId="2BAA2508" w14:textId="77777777" w:rsidTr="00017761">
        <w:tc>
          <w:tcPr>
            <w:tcW w:w="3020" w:type="dxa"/>
          </w:tcPr>
          <w:p w14:paraId="6957710B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61">
              <w:rPr>
                <w:rFonts w:ascii="Times New Roman" w:hAnsi="Times New Roman" w:cs="Times New Roman"/>
                <w:b/>
                <w:sz w:val="24"/>
                <w:szCs w:val="24"/>
              </w:rPr>
              <w:t>Felelős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5F04">
              <w:rPr>
                <w:rFonts w:ascii="Times New Roman" w:hAnsi="Times New Roman" w:cs="Times New Roman"/>
                <w:sz w:val="24"/>
                <w:szCs w:val="24"/>
              </w:rPr>
              <w:t>neve, elérhetőségei</w:t>
            </w:r>
            <w:r w:rsidR="00E95F04" w:rsidRPr="00E95F04">
              <w:rPr>
                <w:rFonts w:ascii="Times New Roman" w:hAnsi="Times New Roman" w:cs="Times New Roman"/>
                <w:sz w:val="24"/>
                <w:szCs w:val="24"/>
              </w:rPr>
              <w:t>, aláírása</w:t>
            </w:r>
            <w:r w:rsidRPr="00E95F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06" w:type="dxa"/>
          </w:tcPr>
          <w:p w14:paraId="5A989C1F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7761" w14:paraId="557502AF" w14:textId="77777777" w:rsidTr="00017761">
        <w:tc>
          <w:tcPr>
            <w:tcW w:w="3020" w:type="dxa"/>
          </w:tcPr>
          <w:p w14:paraId="395B8098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14:paraId="06611526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61" w14:paraId="5D679146" w14:textId="77777777" w:rsidTr="00017761">
        <w:tc>
          <w:tcPr>
            <w:tcW w:w="3020" w:type="dxa"/>
          </w:tcPr>
          <w:p w14:paraId="04F4D00A" w14:textId="77777777" w:rsidR="00017761" w:rsidRPr="00017761" w:rsidRDefault="00017761" w:rsidP="00017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61">
              <w:rPr>
                <w:rFonts w:ascii="Times New Roman" w:hAnsi="Times New Roman" w:cs="Times New Roman"/>
                <w:b/>
                <w:sz w:val="24"/>
                <w:szCs w:val="24"/>
              </w:rPr>
              <w:t>Rendezvény neve:</w:t>
            </w:r>
          </w:p>
        </w:tc>
        <w:tc>
          <w:tcPr>
            <w:tcW w:w="5906" w:type="dxa"/>
          </w:tcPr>
          <w:p w14:paraId="3EDDC8A7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61" w14:paraId="28DF1DDD" w14:textId="77777777" w:rsidTr="00017761">
        <w:tc>
          <w:tcPr>
            <w:tcW w:w="3020" w:type="dxa"/>
          </w:tcPr>
          <w:p w14:paraId="693D05C4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Helyszíne:</w:t>
            </w:r>
          </w:p>
        </w:tc>
        <w:tc>
          <w:tcPr>
            <w:tcW w:w="5906" w:type="dxa"/>
          </w:tcPr>
          <w:p w14:paraId="65131A26" w14:textId="77777777" w:rsidR="00017761" w:rsidRDefault="00017761" w:rsidP="0001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212" w14:paraId="2DDECF04" w14:textId="77777777" w:rsidTr="00017761">
        <w:tc>
          <w:tcPr>
            <w:tcW w:w="3020" w:type="dxa"/>
          </w:tcPr>
          <w:p w14:paraId="12897D02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Kezdés időpontja:</w:t>
            </w:r>
          </w:p>
        </w:tc>
        <w:tc>
          <w:tcPr>
            <w:tcW w:w="5906" w:type="dxa"/>
          </w:tcPr>
          <w:p w14:paraId="3F8D6169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 …… hó ….. nap …. óra …. perc</w:t>
            </w:r>
          </w:p>
        </w:tc>
      </w:tr>
      <w:tr w:rsidR="009B1212" w14:paraId="57439FC6" w14:textId="77777777" w:rsidTr="005225D9">
        <w:tc>
          <w:tcPr>
            <w:tcW w:w="3020" w:type="dxa"/>
          </w:tcPr>
          <w:p w14:paraId="57B88612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Befejezés időpontja:</w:t>
            </w:r>
          </w:p>
        </w:tc>
        <w:tc>
          <w:tcPr>
            <w:tcW w:w="5906" w:type="dxa"/>
          </w:tcPr>
          <w:p w14:paraId="5CFC5487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 …… hó ….. nap …. óra …. perc</w:t>
            </w:r>
          </w:p>
        </w:tc>
      </w:tr>
      <w:tr w:rsidR="009B1212" w14:paraId="23A29AAC" w14:textId="77777777" w:rsidTr="005225D9">
        <w:tc>
          <w:tcPr>
            <w:tcW w:w="3020" w:type="dxa"/>
          </w:tcPr>
          <w:p w14:paraId="58555BE0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Típusa (pl. sport, zenés-táncos, szakmai, stb.):</w:t>
            </w:r>
          </w:p>
        </w:tc>
        <w:tc>
          <w:tcPr>
            <w:tcW w:w="5906" w:type="dxa"/>
          </w:tcPr>
          <w:p w14:paraId="5DB27E42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212" w14:paraId="5E83A486" w14:textId="77777777" w:rsidTr="005225D9">
        <w:tc>
          <w:tcPr>
            <w:tcW w:w="3020" w:type="dxa"/>
          </w:tcPr>
          <w:p w14:paraId="30147328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Célja, rövid bemutatása:</w:t>
            </w:r>
          </w:p>
        </w:tc>
        <w:tc>
          <w:tcPr>
            <w:tcW w:w="5906" w:type="dxa"/>
          </w:tcPr>
          <w:p w14:paraId="1B9281A0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A8" w14:paraId="5D19A6D7" w14:textId="77777777" w:rsidTr="00BD2FB0">
        <w:tc>
          <w:tcPr>
            <w:tcW w:w="3020" w:type="dxa"/>
          </w:tcPr>
          <w:p w14:paraId="7B4B9ADE" w14:textId="77777777" w:rsidR="000D2EA8" w:rsidRDefault="000D2EA8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Minősítése (a megfelelő aláhúzandó):</w:t>
            </w:r>
          </w:p>
        </w:tc>
        <w:tc>
          <w:tcPr>
            <w:tcW w:w="5906" w:type="dxa"/>
          </w:tcPr>
          <w:p w14:paraId="1E812FF6" w14:textId="77777777" w:rsidR="000D2EA8" w:rsidRDefault="000D2EA8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zártkörű / nyilvános</w:t>
            </w:r>
          </w:p>
        </w:tc>
      </w:tr>
      <w:tr w:rsidR="000D2EA8" w14:paraId="5EA2B6EE" w14:textId="77777777" w:rsidTr="00BD2FB0">
        <w:tc>
          <w:tcPr>
            <w:tcW w:w="3020" w:type="dxa"/>
          </w:tcPr>
          <w:p w14:paraId="3C2261F8" w14:textId="77777777" w:rsidR="000D2EA8" w:rsidRDefault="000D2EA8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Jelenléti ív készül-e a rendezvényen:</w:t>
            </w:r>
          </w:p>
        </w:tc>
        <w:tc>
          <w:tcPr>
            <w:tcW w:w="5906" w:type="dxa"/>
          </w:tcPr>
          <w:p w14:paraId="0E153519" w14:textId="77777777" w:rsidR="000D2EA8" w:rsidRDefault="000D2EA8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igen / nem</w:t>
            </w:r>
          </w:p>
        </w:tc>
      </w:tr>
      <w:tr w:rsidR="009B1212" w14:paraId="12E98E85" w14:textId="77777777" w:rsidTr="005225D9">
        <w:tc>
          <w:tcPr>
            <w:tcW w:w="3020" w:type="dxa"/>
          </w:tcPr>
          <w:p w14:paraId="2350A0CE" w14:textId="77777777" w:rsidR="009B1212" w:rsidRDefault="000D2EA8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EA8">
              <w:rPr>
                <w:rFonts w:ascii="Times New Roman" w:hAnsi="Times New Roman" w:cs="Times New Roman"/>
                <w:sz w:val="24"/>
                <w:szCs w:val="24"/>
              </w:rPr>
              <w:t>Az eseményen a sajtó jelen lehet-e:</w:t>
            </w:r>
          </w:p>
        </w:tc>
        <w:tc>
          <w:tcPr>
            <w:tcW w:w="5906" w:type="dxa"/>
          </w:tcPr>
          <w:p w14:paraId="6735B83B" w14:textId="77777777" w:rsidR="009B1212" w:rsidRDefault="000D2EA8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igen / nem</w:t>
            </w:r>
          </w:p>
        </w:tc>
      </w:tr>
      <w:tr w:rsidR="009B1212" w14:paraId="7B8B8828" w14:textId="77777777" w:rsidTr="005225D9">
        <w:tc>
          <w:tcPr>
            <w:tcW w:w="3020" w:type="dxa"/>
          </w:tcPr>
          <w:p w14:paraId="250D4B0D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14:paraId="0A04F72F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212" w14:paraId="3EC64F80" w14:textId="77777777" w:rsidTr="005225D9">
        <w:tc>
          <w:tcPr>
            <w:tcW w:w="3020" w:type="dxa"/>
          </w:tcPr>
          <w:p w14:paraId="32F36EAD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212">
              <w:rPr>
                <w:rFonts w:ascii="Times New Roman" w:hAnsi="Times New Roman" w:cs="Times New Roman"/>
                <w:b/>
                <w:sz w:val="24"/>
                <w:szCs w:val="24"/>
              </w:rPr>
              <w:t>Résztvevők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várható létszáma:</w:t>
            </w:r>
          </w:p>
          <w:p w14:paraId="3FE9BE56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14:paraId="0537BAC5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  <w:p w14:paraId="4604BCA8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9B1212" w14:paraId="2E2DF8D5" w14:textId="77777777" w:rsidTr="005225D9">
        <w:tc>
          <w:tcPr>
            <w:tcW w:w="3020" w:type="dxa"/>
          </w:tcPr>
          <w:p w14:paraId="58E4AC81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Résztvevők </w:t>
            </w:r>
            <w:r w:rsidR="000D2EA8">
              <w:rPr>
                <w:rFonts w:ascii="Times New Roman" w:hAnsi="Times New Roman" w:cs="Times New Roman"/>
                <w:sz w:val="24"/>
                <w:szCs w:val="24"/>
              </w:rPr>
              <w:t xml:space="preserve">várható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köre:</w:t>
            </w:r>
          </w:p>
        </w:tc>
        <w:tc>
          <w:tcPr>
            <w:tcW w:w="5906" w:type="dxa"/>
          </w:tcPr>
          <w:p w14:paraId="57BAA3E2" w14:textId="77777777" w:rsidR="009B1212" w:rsidRDefault="009B12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212" w14:paraId="0FBB8913" w14:textId="77777777" w:rsidTr="005225D9">
        <w:tc>
          <w:tcPr>
            <w:tcW w:w="3020" w:type="dxa"/>
          </w:tcPr>
          <w:p w14:paraId="34AFD427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14:paraId="586AAEAA" w14:textId="77777777" w:rsidR="009B1212" w:rsidRDefault="009B1212" w:rsidP="009B1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EC" w14:paraId="265B422C" w14:textId="77777777" w:rsidTr="00BD2FB0">
        <w:tc>
          <w:tcPr>
            <w:tcW w:w="3020" w:type="dxa"/>
          </w:tcPr>
          <w:p w14:paraId="28866529" w14:textId="77777777" w:rsidR="00A86DEC" w:rsidRPr="009B1212" w:rsidRDefault="00A86DEC" w:rsidP="00A86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szervezésben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közreműködő</w:t>
            </w:r>
            <w:r w:rsidRPr="009B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egyetemi </w:t>
            </w:r>
            <w:r w:rsidRPr="009B1212">
              <w:rPr>
                <w:rFonts w:ascii="Times New Roman" w:hAnsi="Times New Roman" w:cs="Times New Roman"/>
                <w:b/>
                <w:sz w:val="24"/>
                <w:szCs w:val="24"/>
              </w:rPr>
              <w:t>szervezeti egységek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megnevezése:</w:t>
            </w:r>
          </w:p>
        </w:tc>
        <w:tc>
          <w:tcPr>
            <w:tcW w:w="5906" w:type="dxa"/>
          </w:tcPr>
          <w:p w14:paraId="46E3A5C5" w14:textId="77777777" w:rsidR="00A86DEC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EC" w14:paraId="43DAF37F" w14:textId="77777777" w:rsidTr="00BD2FB0">
        <w:tc>
          <w:tcPr>
            <w:tcW w:w="3020" w:type="dxa"/>
          </w:tcPr>
          <w:p w14:paraId="16065007" w14:textId="77777777" w:rsidR="00A86DEC" w:rsidRPr="009B1212" w:rsidRDefault="00A86DEC" w:rsidP="00A86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Külső szolgáltatótól árubeszerzés szükséges:</w:t>
            </w:r>
          </w:p>
        </w:tc>
        <w:tc>
          <w:tcPr>
            <w:tcW w:w="5906" w:type="dxa"/>
          </w:tcPr>
          <w:p w14:paraId="0B38DF4F" w14:textId="77777777" w:rsidR="00A86DEC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igen / nem</w:t>
            </w:r>
          </w:p>
          <w:p w14:paraId="1FDB871C" w14:textId="77777777" w:rsidR="00A86DEC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EA8" w14:paraId="539B868C" w14:textId="77777777" w:rsidTr="00BD2FB0">
        <w:tc>
          <w:tcPr>
            <w:tcW w:w="3020" w:type="dxa"/>
          </w:tcPr>
          <w:p w14:paraId="41BC1D10" w14:textId="77777777" w:rsidR="000D2EA8" w:rsidRPr="009B1212" w:rsidRDefault="00A86DEC" w:rsidP="00A86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Külső szolgáltatótól szolgáltatás szükséges</w:t>
            </w:r>
            <w:r w:rsidR="000D2EA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906" w:type="dxa"/>
          </w:tcPr>
          <w:p w14:paraId="68B3C50E" w14:textId="77777777" w:rsidR="00A86DEC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igen / nem</w:t>
            </w:r>
          </w:p>
        </w:tc>
      </w:tr>
      <w:tr w:rsidR="00B86A12" w14:paraId="430DEE53" w14:textId="77777777" w:rsidTr="00B86A12">
        <w:tc>
          <w:tcPr>
            <w:tcW w:w="3020" w:type="dxa"/>
          </w:tcPr>
          <w:p w14:paraId="1085883F" w14:textId="77777777" w:rsidR="00B86A12" w:rsidRDefault="00B86A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14:paraId="6DC89520" w14:textId="77777777" w:rsidR="00B86A12" w:rsidRDefault="00B86A12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61" w14:paraId="6559175B" w14:textId="77777777" w:rsidTr="00BD2FB0">
        <w:tc>
          <w:tcPr>
            <w:tcW w:w="3020" w:type="dxa"/>
          </w:tcPr>
          <w:p w14:paraId="087CD02E" w14:textId="77777777" w:rsidR="005E0B61" w:rsidRPr="009B1212" w:rsidRDefault="005E0B61" w:rsidP="00BD2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költségtervet csatolom </w:t>
            </w:r>
            <w:r w:rsidRPr="00B86A12">
              <w:rPr>
                <w:rFonts w:ascii="Times New Roman" w:hAnsi="Times New Roman" w:cs="Times New Roman"/>
                <w:sz w:val="24"/>
                <w:szCs w:val="24"/>
              </w:rPr>
              <w:t>(a megfelelő aláhúzandó):</w:t>
            </w:r>
          </w:p>
        </w:tc>
        <w:tc>
          <w:tcPr>
            <w:tcW w:w="5906" w:type="dxa"/>
          </w:tcPr>
          <w:p w14:paraId="374B2903" w14:textId="77777777" w:rsidR="005E0B61" w:rsidRDefault="005E0B61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igen / nem </w:t>
            </w:r>
          </w:p>
          <w:p w14:paraId="597129AF" w14:textId="77777777" w:rsidR="005E0B61" w:rsidRDefault="005E0B61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 nem, mikorra várható a leadása: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  <w:proofErr w:type="gramEnd"/>
          </w:p>
        </w:tc>
      </w:tr>
      <w:tr w:rsidR="00B86A12" w14:paraId="5C784969" w14:textId="77777777" w:rsidTr="00B86A12">
        <w:tc>
          <w:tcPr>
            <w:tcW w:w="3020" w:type="dxa"/>
          </w:tcPr>
          <w:p w14:paraId="25E1F6C5" w14:textId="77777777" w:rsidR="00B86A12" w:rsidRPr="005E0B61" w:rsidRDefault="005E0B61" w:rsidP="0052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Forrás megjelölése</w:t>
            </w:r>
            <w:r w:rsidR="00B86A12" w:rsidRPr="005E0B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06" w:type="dxa"/>
          </w:tcPr>
          <w:p w14:paraId="68C4AEF1" w14:textId="77777777" w:rsidR="00B86A12" w:rsidRDefault="00B86A12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A536A3" w14:textId="77777777" w:rsidR="000D2EA8" w:rsidRDefault="000D2EA8" w:rsidP="000177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DB780" w14:textId="77777777" w:rsidR="00E9702C" w:rsidRPr="00161D8B" w:rsidRDefault="00E9702C" w:rsidP="000177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1D8B">
        <w:rPr>
          <w:rFonts w:ascii="Times New Roman" w:hAnsi="Times New Roman" w:cs="Times New Roman"/>
          <w:b/>
          <w:sz w:val="24"/>
          <w:szCs w:val="24"/>
        </w:rPr>
        <w:t xml:space="preserve">Egyéb </w:t>
      </w:r>
      <w:r w:rsidR="00161D8B" w:rsidRPr="00161D8B">
        <w:rPr>
          <w:rFonts w:ascii="Times New Roman" w:hAnsi="Times New Roman" w:cs="Times New Roman"/>
          <w:b/>
          <w:sz w:val="24"/>
          <w:szCs w:val="24"/>
        </w:rPr>
        <w:t>igények leírása (ha van)</w:t>
      </w:r>
      <w:r w:rsidRPr="00161D8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5906"/>
      </w:tblGrid>
      <w:tr w:rsidR="00E9702C" w:rsidRPr="00161D8B" w14:paraId="3D5129AB" w14:textId="77777777" w:rsidTr="00BD2FB0">
        <w:tc>
          <w:tcPr>
            <w:tcW w:w="3020" w:type="dxa"/>
          </w:tcPr>
          <w:p w14:paraId="72E56A63" w14:textId="77777777" w:rsidR="00E9702C" w:rsidRPr="00161D8B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D8B">
              <w:rPr>
                <w:rFonts w:ascii="Times New Roman" w:hAnsi="Times New Roman" w:cs="Times New Roman"/>
                <w:sz w:val="24"/>
                <w:szCs w:val="24"/>
              </w:rPr>
              <w:t>Résztvevők részére szállás:</w:t>
            </w:r>
          </w:p>
        </w:tc>
        <w:tc>
          <w:tcPr>
            <w:tcW w:w="5906" w:type="dxa"/>
          </w:tcPr>
          <w:p w14:paraId="662F3D57" w14:textId="77777777" w:rsidR="00E9702C" w:rsidRPr="00161D8B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2C" w:rsidRPr="00161D8B" w14:paraId="7AB3B8FA" w14:textId="77777777" w:rsidTr="00BD2FB0">
        <w:tc>
          <w:tcPr>
            <w:tcW w:w="3020" w:type="dxa"/>
          </w:tcPr>
          <w:p w14:paraId="6DB850A5" w14:textId="77777777" w:rsidR="00E9702C" w:rsidRPr="00161D8B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Parkolóhely</w:t>
            </w:r>
            <w:r w:rsidR="00E9702C" w:rsidRPr="00161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06" w:type="dxa"/>
          </w:tcPr>
          <w:p w14:paraId="52FACDBD" w14:textId="77777777" w:rsidR="00E9702C" w:rsidRPr="00161D8B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EC" w:rsidRPr="00161D8B" w14:paraId="5702AB8F" w14:textId="77777777" w:rsidTr="00BD2FB0">
        <w:tc>
          <w:tcPr>
            <w:tcW w:w="3020" w:type="dxa"/>
          </w:tcPr>
          <w:p w14:paraId="5BCC4F8C" w14:textId="77777777" w:rsidR="00A86DEC" w:rsidRPr="00161D8B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D8B">
              <w:rPr>
                <w:rFonts w:ascii="Times New Roman" w:hAnsi="Times New Roman" w:cs="Times New Roman"/>
                <w:sz w:val="24"/>
                <w:szCs w:val="24"/>
              </w:rPr>
              <w:t>Személyszállítás:</w:t>
            </w:r>
          </w:p>
        </w:tc>
        <w:tc>
          <w:tcPr>
            <w:tcW w:w="5906" w:type="dxa"/>
          </w:tcPr>
          <w:p w14:paraId="48148A19" w14:textId="77777777" w:rsidR="00A86DEC" w:rsidRPr="00161D8B" w:rsidRDefault="00A86DE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2C" w:rsidRPr="00161D8B" w14:paraId="27AB08A5" w14:textId="77777777" w:rsidTr="00BD2FB0">
        <w:tc>
          <w:tcPr>
            <w:tcW w:w="3020" w:type="dxa"/>
          </w:tcPr>
          <w:p w14:paraId="1C7C7BEC" w14:textId="77777777" w:rsidR="00E9702C" w:rsidRPr="00161D8B" w:rsidRDefault="00A86DEC" w:rsidP="00A8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Fotózás</w:t>
            </w:r>
            <w:r w:rsidR="00E9702C" w:rsidRPr="00161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06" w:type="dxa"/>
          </w:tcPr>
          <w:p w14:paraId="6EAAC095" w14:textId="77777777" w:rsidR="00E9702C" w:rsidRPr="00161D8B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7766CC" w14:textId="77777777" w:rsidR="00E9702C" w:rsidRDefault="00E9702C" w:rsidP="000177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AF9D89" w14:textId="77777777" w:rsidR="009B1212" w:rsidRDefault="009B1212" w:rsidP="009D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kijelentem, hogy a jogszabályokban és egyetemi szabályzatokban foglalt előírásokat betartom a rendezvény szervezése és lebonyolítása alatt</w:t>
      </w:r>
      <w:r w:rsidR="000D2EA8">
        <w:rPr>
          <w:rFonts w:ascii="Times New Roman" w:hAnsi="Times New Roman" w:cs="Times New Roman"/>
          <w:sz w:val="24"/>
          <w:szCs w:val="24"/>
        </w:rPr>
        <w:t>, valamint a közreműködőkkel/résztvevőkkel betartatom.</w:t>
      </w:r>
    </w:p>
    <w:p w14:paraId="6E3B9384" w14:textId="77777777" w:rsidR="000D2EA8" w:rsidRDefault="000D2EA8" w:rsidP="009D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72DBA" w14:textId="77777777" w:rsidR="009D4EE1" w:rsidRDefault="009D4EE1" w:rsidP="009D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245AA" w14:textId="77777777" w:rsidR="009D4EE1" w:rsidRDefault="009D4EE1" w:rsidP="009D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……………, 20…………………………..</w:t>
      </w:r>
    </w:p>
    <w:p w14:paraId="1FF73F6F" w14:textId="77777777" w:rsidR="009D4EE1" w:rsidRDefault="009D4EE1" w:rsidP="009D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95366" w14:textId="77777777" w:rsidR="009D4EE1" w:rsidRDefault="009D4EE1" w:rsidP="009D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1543B" w14:textId="77777777" w:rsidR="009D4EE1" w:rsidRDefault="00E95F04" w:rsidP="000D2EA8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6ED95617" w14:textId="77777777" w:rsidR="00E95F04" w:rsidRDefault="00E95F04" w:rsidP="000D2EA8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szervező</w:t>
      </w:r>
      <w:proofErr w:type="gramEnd"/>
      <w:r>
        <w:rPr>
          <w:rFonts w:ascii="Times New Roman" w:hAnsi="Times New Roman" w:cs="Times New Roman"/>
          <w:sz w:val="24"/>
          <w:szCs w:val="24"/>
        </w:rPr>
        <w:t>(k) aláírása</w:t>
      </w:r>
    </w:p>
    <w:p w14:paraId="22C89789" w14:textId="77777777" w:rsidR="00E95F04" w:rsidRDefault="00E95F04" w:rsidP="00E95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A1AE5" w14:textId="77777777" w:rsidR="00E9702C" w:rsidRDefault="00E9702C" w:rsidP="00E97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96788A" w14:textId="77777777" w:rsidR="00E9702C" w:rsidRPr="00E9702C" w:rsidRDefault="00E9702C" w:rsidP="00E970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9702C">
        <w:rPr>
          <w:rFonts w:ascii="Times New Roman" w:hAnsi="Times New Roman" w:cs="Times New Roman"/>
          <w:b/>
          <w:sz w:val="24"/>
          <w:szCs w:val="24"/>
        </w:rPr>
        <w:t>Véleményező(</w:t>
      </w:r>
      <w:proofErr w:type="gramEnd"/>
      <w:r w:rsidRPr="00E9702C">
        <w:rPr>
          <w:rFonts w:ascii="Times New Roman" w:hAnsi="Times New Roman" w:cs="Times New Roman"/>
          <w:b/>
          <w:sz w:val="24"/>
          <w:szCs w:val="24"/>
        </w:rPr>
        <w:t>k) tölti</w:t>
      </w:r>
      <w:r>
        <w:rPr>
          <w:rFonts w:ascii="Times New Roman" w:hAnsi="Times New Roman" w:cs="Times New Roman"/>
          <w:b/>
          <w:sz w:val="24"/>
          <w:szCs w:val="24"/>
        </w:rPr>
        <w:t>(k)</w:t>
      </w:r>
      <w:r w:rsidRPr="00E9702C">
        <w:rPr>
          <w:rFonts w:ascii="Times New Roman" w:hAnsi="Times New Roman" w:cs="Times New Roman"/>
          <w:b/>
          <w:sz w:val="24"/>
          <w:szCs w:val="24"/>
        </w:rPr>
        <w:t xml:space="preserve"> ki:</w:t>
      </w:r>
    </w:p>
    <w:p w14:paraId="289B2C90" w14:textId="77777777" w:rsidR="00E9702C" w:rsidRDefault="00E9702C" w:rsidP="00E97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357" w:type="dxa"/>
        <w:tblInd w:w="-431" w:type="dxa"/>
        <w:tblLook w:val="04A0" w:firstRow="1" w:lastRow="0" w:firstColumn="1" w:lastColumn="0" w:noHBand="0" w:noVBand="1"/>
      </w:tblPr>
      <w:tblGrid>
        <w:gridCol w:w="2127"/>
        <w:gridCol w:w="1722"/>
        <w:gridCol w:w="1722"/>
        <w:gridCol w:w="1381"/>
        <w:gridCol w:w="2405"/>
      </w:tblGrid>
      <w:tr w:rsidR="00E9702C" w14:paraId="4354D46B" w14:textId="77777777" w:rsidTr="0078230E">
        <w:tc>
          <w:tcPr>
            <w:tcW w:w="2127" w:type="dxa"/>
          </w:tcPr>
          <w:p w14:paraId="64094F7A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Véleményező</w:t>
            </w:r>
          </w:p>
        </w:tc>
        <w:tc>
          <w:tcPr>
            <w:tcW w:w="1722" w:type="dxa"/>
          </w:tcPr>
          <w:p w14:paraId="543AD9E1" w14:textId="77777777" w:rsidR="00E9702C" w:rsidRDefault="00E9702C" w:rsidP="00161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Rendezvény megszervezését támogatom</w:t>
            </w:r>
          </w:p>
        </w:tc>
        <w:tc>
          <w:tcPr>
            <w:tcW w:w="1722" w:type="dxa"/>
          </w:tcPr>
          <w:p w14:paraId="70C56F6B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Rendezvény megszervezését</w:t>
            </w:r>
            <w:r w:rsidR="0078230E">
              <w:rPr>
                <w:rFonts w:ascii="Times New Roman" w:hAnsi="Times New Roman" w:cs="Times New Roman"/>
                <w:sz w:val="24"/>
                <w:szCs w:val="24"/>
              </w:rPr>
              <w:t xml:space="preserve"> nem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támogatom</w:t>
            </w:r>
            <w:r w:rsidR="0078230E">
              <w:rPr>
                <w:rFonts w:ascii="Times New Roman" w:hAnsi="Times New Roman" w:cs="Times New Roman"/>
                <w:sz w:val="24"/>
                <w:szCs w:val="24"/>
              </w:rPr>
              <w:t xml:space="preserve"> (indoklással)</w:t>
            </w:r>
          </w:p>
        </w:tc>
        <w:tc>
          <w:tcPr>
            <w:tcW w:w="1381" w:type="dxa"/>
          </w:tcPr>
          <w:p w14:paraId="61503E2D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Megjegyzés (ha van)</w:t>
            </w:r>
          </w:p>
        </w:tc>
        <w:tc>
          <w:tcPr>
            <w:tcW w:w="2405" w:type="dxa"/>
          </w:tcPr>
          <w:p w14:paraId="5E6E2A2C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Aláírás</w:t>
            </w:r>
          </w:p>
        </w:tc>
      </w:tr>
      <w:tr w:rsidR="0078230E" w14:paraId="46158B0A" w14:textId="77777777" w:rsidTr="0078230E">
        <w:tc>
          <w:tcPr>
            <w:tcW w:w="2127" w:type="dxa"/>
          </w:tcPr>
          <w:p w14:paraId="2865DF12" w14:textId="77777777" w:rsidR="0078230E" w:rsidRDefault="0078230E" w:rsidP="0078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EHÖK elnök / DÖK elnök (hallgatói bejelentés esetén)</w:t>
            </w:r>
          </w:p>
        </w:tc>
        <w:tc>
          <w:tcPr>
            <w:tcW w:w="1722" w:type="dxa"/>
          </w:tcPr>
          <w:p w14:paraId="672B72FA" w14:textId="77777777" w:rsidR="0078230E" w:rsidRDefault="0078230E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08E6DEEE" w14:textId="77777777" w:rsidR="0078230E" w:rsidRDefault="0078230E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1C02F87A" w14:textId="77777777" w:rsidR="0078230E" w:rsidRDefault="0078230E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14:paraId="390313A6" w14:textId="77777777" w:rsidR="0078230E" w:rsidRDefault="0078230E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2C" w14:paraId="762D674B" w14:textId="77777777" w:rsidTr="0078230E">
        <w:tc>
          <w:tcPr>
            <w:tcW w:w="2127" w:type="dxa"/>
          </w:tcPr>
          <w:p w14:paraId="4383E044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gazdasági igazgató</w:t>
            </w:r>
          </w:p>
        </w:tc>
        <w:tc>
          <w:tcPr>
            <w:tcW w:w="1722" w:type="dxa"/>
          </w:tcPr>
          <w:p w14:paraId="353F5E2E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5B0CDD81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179A930E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14:paraId="200836DC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2C" w14:paraId="47DB4813" w14:textId="77777777" w:rsidTr="0078230E">
        <w:tc>
          <w:tcPr>
            <w:tcW w:w="2127" w:type="dxa"/>
          </w:tcPr>
          <w:p w14:paraId="46E08C20" w14:textId="77777777" w:rsidR="00E9702C" w:rsidRDefault="0078230E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szolgáltatási igazgató</w:t>
            </w:r>
          </w:p>
        </w:tc>
        <w:tc>
          <w:tcPr>
            <w:tcW w:w="1722" w:type="dxa"/>
          </w:tcPr>
          <w:p w14:paraId="2F6C8669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716D3B5D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068B5B18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14:paraId="2B326862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2C" w14:paraId="24FCF8FA" w14:textId="77777777" w:rsidTr="0078230E">
        <w:tc>
          <w:tcPr>
            <w:tcW w:w="2127" w:type="dxa"/>
          </w:tcPr>
          <w:p w14:paraId="4268DDE3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Kollégium (szállásigény esetén)</w:t>
            </w:r>
          </w:p>
        </w:tc>
        <w:tc>
          <w:tcPr>
            <w:tcW w:w="1722" w:type="dxa"/>
          </w:tcPr>
          <w:p w14:paraId="4C153743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64F5F176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4A3D19D4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14:paraId="2514AB51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E84B4A" w14:textId="77777777" w:rsidR="00E95F04" w:rsidRDefault="00E95F04" w:rsidP="00E95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9D1FC3" w14:textId="77777777" w:rsidR="00E95F04" w:rsidRDefault="00E95F04" w:rsidP="00E95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8596D" w14:textId="77777777" w:rsidR="00E95F04" w:rsidRPr="00E95F04" w:rsidRDefault="00E95F04" w:rsidP="00E95F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F04">
        <w:rPr>
          <w:rFonts w:ascii="Times New Roman" w:hAnsi="Times New Roman" w:cs="Times New Roman"/>
          <w:b/>
          <w:sz w:val="24"/>
          <w:szCs w:val="24"/>
        </w:rPr>
        <w:t>Engedélyező</w:t>
      </w:r>
      <w:r w:rsidR="00E9702C">
        <w:rPr>
          <w:rFonts w:ascii="Times New Roman" w:hAnsi="Times New Roman" w:cs="Times New Roman"/>
          <w:b/>
          <w:sz w:val="24"/>
          <w:szCs w:val="24"/>
        </w:rPr>
        <w:t xml:space="preserve"> tölti ki</w:t>
      </w:r>
      <w:r w:rsidRPr="00E95F04">
        <w:rPr>
          <w:rFonts w:ascii="Times New Roman" w:hAnsi="Times New Roman" w:cs="Times New Roman"/>
          <w:b/>
          <w:sz w:val="24"/>
          <w:szCs w:val="24"/>
        </w:rPr>
        <w:t>:</w:t>
      </w:r>
    </w:p>
    <w:p w14:paraId="01EB7F6C" w14:textId="77777777" w:rsidR="00E95F04" w:rsidRDefault="00E95F04" w:rsidP="00E95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357" w:type="dxa"/>
        <w:tblInd w:w="-431" w:type="dxa"/>
        <w:tblLook w:val="04A0" w:firstRow="1" w:lastRow="0" w:firstColumn="1" w:lastColumn="0" w:noHBand="0" w:noVBand="1"/>
      </w:tblPr>
      <w:tblGrid>
        <w:gridCol w:w="2127"/>
        <w:gridCol w:w="1722"/>
        <w:gridCol w:w="1722"/>
        <w:gridCol w:w="1381"/>
        <w:gridCol w:w="2405"/>
      </w:tblGrid>
      <w:tr w:rsidR="00E9702C" w14:paraId="03B3DB17" w14:textId="77777777" w:rsidTr="0078230E">
        <w:tc>
          <w:tcPr>
            <w:tcW w:w="2127" w:type="dxa"/>
          </w:tcPr>
          <w:p w14:paraId="4283F706" w14:textId="77777777" w:rsidR="00E9702C" w:rsidRDefault="0078230E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Döntő</w:t>
            </w:r>
          </w:p>
        </w:tc>
        <w:tc>
          <w:tcPr>
            <w:tcW w:w="1722" w:type="dxa"/>
          </w:tcPr>
          <w:p w14:paraId="5BA88223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Engedélyezem</w:t>
            </w:r>
          </w:p>
        </w:tc>
        <w:tc>
          <w:tcPr>
            <w:tcW w:w="1722" w:type="dxa"/>
          </w:tcPr>
          <w:p w14:paraId="6A956B34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engedélyezem</w:t>
            </w:r>
            <w:r w:rsidR="0078230E">
              <w:rPr>
                <w:rFonts w:ascii="Times New Roman" w:hAnsi="Times New Roman" w:cs="Times New Roman"/>
                <w:sz w:val="24"/>
                <w:szCs w:val="24"/>
              </w:rPr>
              <w:t xml:space="preserve"> (indoklással)</w:t>
            </w:r>
          </w:p>
        </w:tc>
        <w:tc>
          <w:tcPr>
            <w:tcW w:w="1381" w:type="dxa"/>
          </w:tcPr>
          <w:p w14:paraId="013E98B7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Megjegyzés (ha van)</w:t>
            </w:r>
          </w:p>
        </w:tc>
        <w:tc>
          <w:tcPr>
            <w:tcW w:w="2405" w:type="dxa"/>
          </w:tcPr>
          <w:p w14:paraId="59754A65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Aláírás</w:t>
            </w:r>
          </w:p>
        </w:tc>
      </w:tr>
      <w:tr w:rsidR="00E9702C" w14:paraId="513DB91B" w14:textId="77777777" w:rsidTr="0078230E">
        <w:tc>
          <w:tcPr>
            <w:tcW w:w="2127" w:type="dxa"/>
          </w:tcPr>
          <w:p w14:paraId="25E8AA7E" w14:textId="77777777" w:rsidR="00E9702C" w:rsidRDefault="00E9702C" w:rsidP="00E97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Dr. Szávai Ferenc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rektor</w:t>
            </w:r>
          </w:p>
        </w:tc>
        <w:tc>
          <w:tcPr>
            <w:tcW w:w="1722" w:type="dxa"/>
          </w:tcPr>
          <w:p w14:paraId="69E172E5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0901B434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216AEFC8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14:paraId="1E7D8AAC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02C" w14:paraId="3EE51F5A" w14:textId="77777777" w:rsidTr="0078230E">
        <w:tc>
          <w:tcPr>
            <w:tcW w:w="2127" w:type="dxa"/>
          </w:tcPr>
          <w:p w14:paraId="47F32BBB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Borbás Zoltán kancellár</w:t>
            </w:r>
          </w:p>
        </w:tc>
        <w:tc>
          <w:tcPr>
            <w:tcW w:w="1722" w:type="dxa"/>
          </w:tcPr>
          <w:p w14:paraId="56E1867D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24F15648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5987DF12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14:paraId="4C85AA5A" w14:textId="77777777" w:rsidR="00E9702C" w:rsidRDefault="00E9702C" w:rsidP="00BD2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0A5AB" w14:textId="77777777" w:rsidR="005225D9" w:rsidRDefault="005225D9" w:rsidP="00E95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10997F" w14:textId="77777777" w:rsidR="006901D3" w:rsidRDefault="006901D3">
      <w:pPr>
        <w:rPr>
          <w:rFonts w:ascii="Times New Roman" w:hAnsi="Times New Roman" w:cs="Times New Roman"/>
          <w:sz w:val="24"/>
          <w:szCs w:val="24"/>
        </w:rPr>
      </w:pPr>
    </w:p>
    <w:sectPr w:rsidR="006901D3" w:rsidSect="007C55B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1029B" w14:textId="77777777" w:rsidR="007C59D6" w:rsidRDefault="007C59D6" w:rsidP="001B119C">
      <w:pPr>
        <w:spacing w:after="0" w:line="240" w:lineRule="auto"/>
      </w:pPr>
      <w:r>
        <w:separator/>
      </w:r>
    </w:p>
  </w:endnote>
  <w:endnote w:type="continuationSeparator" w:id="0">
    <w:p w14:paraId="22981718" w14:textId="77777777" w:rsidR="007C59D6" w:rsidRDefault="007C59D6" w:rsidP="001B1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6021"/>
      <w:docPartObj>
        <w:docPartGallery w:val="Page Numbers (Bottom of Page)"/>
        <w:docPartUnique/>
      </w:docPartObj>
    </w:sdtPr>
    <w:sdtEndPr/>
    <w:sdtContent>
      <w:p w14:paraId="413BF4AB" w14:textId="77777777" w:rsidR="00BD2FB0" w:rsidRDefault="00BD2F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FB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4260AA1" w14:textId="77777777" w:rsidR="00BD2FB0" w:rsidRDefault="00BD2F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7529F" w14:textId="77777777" w:rsidR="007C59D6" w:rsidRDefault="007C59D6" w:rsidP="001B119C">
      <w:pPr>
        <w:spacing w:after="0" w:line="240" w:lineRule="auto"/>
      </w:pPr>
      <w:r>
        <w:separator/>
      </w:r>
    </w:p>
  </w:footnote>
  <w:footnote w:type="continuationSeparator" w:id="0">
    <w:p w14:paraId="77593446" w14:textId="77777777" w:rsidR="007C59D6" w:rsidRDefault="007C59D6" w:rsidP="001B1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54F4"/>
    <w:multiLevelType w:val="hybridMultilevel"/>
    <w:tmpl w:val="A320A6A0"/>
    <w:lvl w:ilvl="0" w:tplc="040E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5F65E0F"/>
    <w:multiLevelType w:val="multilevel"/>
    <w:tmpl w:val="D8FE044E"/>
    <w:lvl w:ilvl="0">
      <w:start w:val="1"/>
      <w:numFmt w:val="decimal"/>
      <w:lvlText w:val="%1. §"/>
      <w:lvlJc w:val="left"/>
      <w:pPr>
        <w:ind w:firstLine="284"/>
      </w:pPr>
      <w:rPr>
        <w:rFonts w:hint="default"/>
        <w:b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  <w:strike w:val="0"/>
      </w:rPr>
    </w:lvl>
    <w:lvl w:ilvl="2">
      <w:start w:val="1"/>
      <w:numFmt w:val="lowerLetter"/>
      <w:lvlText w:val="%3)"/>
      <w:lvlJc w:val="left"/>
      <w:pPr>
        <w:tabs>
          <w:tab w:val="num" w:pos="906"/>
        </w:tabs>
        <w:ind w:left="906" w:hanging="426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</w:abstractNum>
  <w:abstractNum w:abstractNumId="2" w15:restartNumberingAfterBreak="0">
    <w:nsid w:val="09BC1340"/>
    <w:multiLevelType w:val="multilevel"/>
    <w:tmpl w:val="040E0023"/>
    <w:lvl w:ilvl="0">
      <w:start w:val="1"/>
      <w:numFmt w:val="upperRoman"/>
      <w:pStyle w:val="Cmsor1"/>
      <w:lvlText w:val="%1. cikkely"/>
      <w:lvlJc w:val="left"/>
      <w:pPr>
        <w:tabs>
          <w:tab w:val="num" w:pos="5410"/>
        </w:tabs>
        <w:ind w:left="3970"/>
      </w:pPr>
      <w:rPr>
        <w:rFonts w:cs="Times New Roman"/>
      </w:rPr>
    </w:lvl>
    <w:lvl w:ilvl="1">
      <w:start w:val="1"/>
      <w:numFmt w:val="decimalZero"/>
      <w:pStyle w:val="Cmsor2"/>
      <w:isLgl/>
      <w:lvlText w:val="%1.%2. szakasz "/>
      <w:lvlJc w:val="left"/>
      <w:pPr>
        <w:tabs>
          <w:tab w:val="num" w:pos="730"/>
        </w:tabs>
      </w:pPr>
      <w:rPr>
        <w:rFonts w:cs="Times New Roman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10"/>
        </w:tabs>
        <w:ind w:left="10" w:hanging="432"/>
      </w:pPr>
      <w:rPr>
        <w:rFonts w:cs="Times New Roman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154"/>
        </w:tabs>
        <w:ind w:left="15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98"/>
        </w:tabs>
        <w:ind w:left="29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442"/>
        </w:tabs>
        <w:ind w:left="442" w:hanging="432"/>
      </w:pPr>
      <w:rPr>
        <w:rFonts w:cs="Times New Roman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586"/>
        </w:tabs>
        <w:ind w:left="58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30"/>
        </w:tabs>
        <w:ind w:left="73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74"/>
        </w:tabs>
        <w:ind w:left="874" w:hanging="144"/>
      </w:pPr>
      <w:rPr>
        <w:rFonts w:cs="Times New Roman"/>
      </w:rPr>
    </w:lvl>
  </w:abstractNum>
  <w:abstractNum w:abstractNumId="3" w15:restartNumberingAfterBreak="0">
    <w:nsid w:val="0D812F75"/>
    <w:multiLevelType w:val="hybridMultilevel"/>
    <w:tmpl w:val="F724D48C"/>
    <w:lvl w:ilvl="0" w:tplc="27F2E8EA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000B5C"/>
    <w:multiLevelType w:val="hybridMultilevel"/>
    <w:tmpl w:val="CEA41168"/>
    <w:lvl w:ilvl="0" w:tplc="A61647E6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09011EE"/>
    <w:multiLevelType w:val="hybridMultilevel"/>
    <w:tmpl w:val="25629A8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AA080F"/>
    <w:multiLevelType w:val="hybridMultilevel"/>
    <w:tmpl w:val="11427A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42C9F"/>
    <w:multiLevelType w:val="hybridMultilevel"/>
    <w:tmpl w:val="379EFB52"/>
    <w:lvl w:ilvl="0" w:tplc="10CCC3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42588C"/>
    <w:multiLevelType w:val="hybridMultilevel"/>
    <w:tmpl w:val="6D98FF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F380C"/>
    <w:multiLevelType w:val="hybridMultilevel"/>
    <w:tmpl w:val="DA86BE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01FDB"/>
    <w:multiLevelType w:val="hybridMultilevel"/>
    <w:tmpl w:val="2652965E"/>
    <w:lvl w:ilvl="0" w:tplc="2996C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1224BD"/>
    <w:multiLevelType w:val="hybridMultilevel"/>
    <w:tmpl w:val="3D288E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66055"/>
    <w:multiLevelType w:val="hybridMultilevel"/>
    <w:tmpl w:val="F2AA2CD0"/>
    <w:lvl w:ilvl="0" w:tplc="A61647E6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CD7333A"/>
    <w:multiLevelType w:val="hybridMultilevel"/>
    <w:tmpl w:val="EC087B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1230F64"/>
    <w:multiLevelType w:val="hybridMultilevel"/>
    <w:tmpl w:val="2258D3D6"/>
    <w:lvl w:ilvl="0" w:tplc="A61647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85492"/>
    <w:multiLevelType w:val="hybridMultilevel"/>
    <w:tmpl w:val="54887996"/>
    <w:lvl w:ilvl="0" w:tplc="040E0019">
      <w:start w:val="1"/>
      <w:numFmt w:val="lowerLetter"/>
      <w:lvlText w:val="%1."/>
      <w:lvlJc w:val="left"/>
      <w:pPr>
        <w:ind w:left="4320" w:hanging="360"/>
      </w:pPr>
    </w:lvl>
    <w:lvl w:ilvl="1" w:tplc="040E0019" w:tentative="1">
      <w:start w:val="1"/>
      <w:numFmt w:val="lowerLetter"/>
      <w:lvlText w:val="%2."/>
      <w:lvlJc w:val="left"/>
      <w:pPr>
        <w:ind w:left="5040" w:hanging="360"/>
      </w:pPr>
    </w:lvl>
    <w:lvl w:ilvl="2" w:tplc="040E001B" w:tentative="1">
      <w:start w:val="1"/>
      <w:numFmt w:val="lowerRoman"/>
      <w:lvlText w:val="%3."/>
      <w:lvlJc w:val="right"/>
      <w:pPr>
        <w:ind w:left="5760" w:hanging="180"/>
      </w:pPr>
    </w:lvl>
    <w:lvl w:ilvl="3" w:tplc="040E000F" w:tentative="1">
      <w:start w:val="1"/>
      <w:numFmt w:val="decimal"/>
      <w:lvlText w:val="%4."/>
      <w:lvlJc w:val="left"/>
      <w:pPr>
        <w:ind w:left="6480" w:hanging="360"/>
      </w:pPr>
    </w:lvl>
    <w:lvl w:ilvl="4" w:tplc="040E0019" w:tentative="1">
      <w:start w:val="1"/>
      <w:numFmt w:val="lowerLetter"/>
      <w:lvlText w:val="%5."/>
      <w:lvlJc w:val="left"/>
      <w:pPr>
        <w:ind w:left="7200" w:hanging="360"/>
      </w:pPr>
    </w:lvl>
    <w:lvl w:ilvl="5" w:tplc="040E001B" w:tentative="1">
      <w:start w:val="1"/>
      <w:numFmt w:val="lowerRoman"/>
      <w:lvlText w:val="%6."/>
      <w:lvlJc w:val="right"/>
      <w:pPr>
        <w:ind w:left="7920" w:hanging="180"/>
      </w:pPr>
    </w:lvl>
    <w:lvl w:ilvl="6" w:tplc="040E000F" w:tentative="1">
      <w:start w:val="1"/>
      <w:numFmt w:val="decimal"/>
      <w:lvlText w:val="%7."/>
      <w:lvlJc w:val="left"/>
      <w:pPr>
        <w:ind w:left="8640" w:hanging="360"/>
      </w:pPr>
    </w:lvl>
    <w:lvl w:ilvl="7" w:tplc="040E0019" w:tentative="1">
      <w:start w:val="1"/>
      <w:numFmt w:val="lowerLetter"/>
      <w:lvlText w:val="%8."/>
      <w:lvlJc w:val="left"/>
      <w:pPr>
        <w:ind w:left="9360" w:hanging="360"/>
      </w:pPr>
    </w:lvl>
    <w:lvl w:ilvl="8" w:tplc="040E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6" w15:restartNumberingAfterBreak="0">
    <w:nsid w:val="48F93BE8"/>
    <w:multiLevelType w:val="hybridMultilevel"/>
    <w:tmpl w:val="FDD8EB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D0C22"/>
    <w:multiLevelType w:val="hybridMultilevel"/>
    <w:tmpl w:val="6F023C20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color w:val="auto"/>
      </w:rPr>
    </w:lvl>
    <w:lvl w:ilvl="1" w:tplc="942E44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FC6DC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9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EC2BFB"/>
    <w:multiLevelType w:val="hybridMultilevel"/>
    <w:tmpl w:val="C8D88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C28E7"/>
    <w:multiLevelType w:val="hybridMultilevel"/>
    <w:tmpl w:val="C3C4B862"/>
    <w:lvl w:ilvl="0" w:tplc="D7240E72">
      <w:start w:val="1"/>
      <w:numFmt w:val="bullet"/>
      <w:lvlText w:val="—"/>
      <w:lvlJc w:val="left"/>
      <w:pPr>
        <w:ind w:left="502" w:hanging="360"/>
      </w:pPr>
      <w:rPr>
        <w:rFonts w:ascii="Vivaldi" w:hAnsi="Vival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1EF0B97"/>
    <w:multiLevelType w:val="hybridMultilevel"/>
    <w:tmpl w:val="A95A6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07932"/>
    <w:multiLevelType w:val="hybridMultilevel"/>
    <w:tmpl w:val="91AE6B76"/>
    <w:lvl w:ilvl="0" w:tplc="12546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80D97"/>
    <w:multiLevelType w:val="hybridMultilevel"/>
    <w:tmpl w:val="DDC67186"/>
    <w:lvl w:ilvl="0" w:tplc="900CC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0426"/>
    <w:multiLevelType w:val="hybridMultilevel"/>
    <w:tmpl w:val="206C11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065E4"/>
    <w:multiLevelType w:val="hybridMultilevel"/>
    <w:tmpl w:val="65E454A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44507"/>
    <w:multiLevelType w:val="hybridMultilevel"/>
    <w:tmpl w:val="ADCE3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C1D39"/>
    <w:multiLevelType w:val="hybridMultilevel"/>
    <w:tmpl w:val="B5447A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E4251"/>
    <w:multiLevelType w:val="hybridMultilevel"/>
    <w:tmpl w:val="2652965E"/>
    <w:lvl w:ilvl="0" w:tplc="2996C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BC0E16"/>
    <w:multiLevelType w:val="hybridMultilevel"/>
    <w:tmpl w:val="B5A29800"/>
    <w:lvl w:ilvl="0" w:tplc="B0C4FB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23644"/>
    <w:multiLevelType w:val="hybridMultilevel"/>
    <w:tmpl w:val="FA08931C"/>
    <w:lvl w:ilvl="0" w:tplc="D7240E72">
      <w:start w:val="1"/>
      <w:numFmt w:val="bullet"/>
      <w:lvlText w:val="—"/>
      <w:lvlJc w:val="left"/>
      <w:pPr>
        <w:ind w:left="502" w:hanging="360"/>
      </w:pPr>
      <w:rPr>
        <w:rFonts w:ascii="Vivaldi" w:hAnsi="Vival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B1E3D35"/>
    <w:multiLevelType w:val="hybridMultilevel"/>
    <w:tmpl w:val="C728D214"/>
    <w:lvl w:ilvl="0" w:tplc="040E000F">
      <w:start w:val="1"/>
      <w:numFmt w:val="decimal"/>
      <w:lvlText w:val="%1.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6B235FD0"/>
    <w:multiLevelType w:val="hybridMultilevel"/>
    <w:tmpl w:val="01CC4C00"/>
    <w:lvl w:ilvl="0" w:tplc="A61647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990ABB"/>
    <w:multiLevelType w:val="hybridMultilevel"/>
    <w:tmpl w:val="98C429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64CEF"/>
    <w:multiLevelType w:val="hybridMultilevel"/>
    <w:tmpl w:val="40E877C8"/>
    <w:lvl w:ilvl="0" w:tplc="1BB8B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726854"/>
    <w:multiLevelType w:val="hybridMultilevel"/>
    <w:tmpl w:val="6D469800"/>
    <w:lvl w:ilvl="0" w:tplc="040E000F">
      <w:start w:val="1"/>
      <w:numFmt w:val="decimal"/>
      <w:lvlText w:val="%1.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6EDB1CD6"/>
    <w:multiLevelType w:val="hybridMultilevel"/>
    <w:tmpl w:val="F6722FF6"/>
    <w:lvl w:ilvl="0" w:tplc="A61647E6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FD1672D"/>
    <w:multiLevelType w:val="hybridMultilevel"/>
    <w:tmpl w:val="EB0A8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341B4"/>
    <w:multiLevelType w:val="hybridMultilevel"/>
    <w:tmpl w:val="98800690"/>
    <w:lvl w:ilvl="0" w:tplc="D990E74C">
      <w:start w:val="1"/>
      <w:numFmt w:val="decimal"/>
      <w:lvlText w:val="%1."/>
      <w:lvlJc w:val="left"/>
      <w:pPr>
        <w:tabs>
          <w:tab w:val="num" w:pos="2700"/>
        </w:tabs>
        <w:ind w:left="2700" w:hanging="72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73C8C"/>
    <w:multiLevelType w:val="hybridMultilevel"/>
    <w:tmpl w:val="2C2881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E0585"/>
    <w:multiLevelType w:val="hybridMultilevel"/>
    <w:tmpl w:val="D3B8D592"/>
    <w:lvl w:ilvl="0" w:tplc="040E000F">
      <w:start w:val="1"/>
      <w:numFmt w:val="decimal"/>
      <w:lvlText w:val="%1.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 w15:restartNumberingAfterBreak="0">
    <w:nsid w:val="790D49B0"/>
    <w:multiLevelType w:val="hybridMultilevel"/>
    <w:tmpl w:val="6AA24A1A"/>
    <w:lvl w:ilvl="0" w:tplc="F79A71CA">
      <w:start w:val="1"/>
      <w:numFmt w:val="upperRoman"/>
      <w:pStyle w:val="Fcmsor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2"/>
  </w:num>
  <w:num w:numId="4">
    <w:abstractNumId w:val="26"/>
  </w:num>
  <w:num w:numId="5">
    <w:abstractNumId w:val="19"/>
  </w:num>
  <w:num w:numId="6">
    <w:abstractNumId w:val="9"/>
  </w:num>
  <w:num w:numId="7">
    <w:abstractNumId w:val="29"/>
  </w:num>
  <w:num w:numId="8">
    <w:abstractNumId w:val="24"/>
  </w:num>
  <w:num w:numId="9">
    <w:abstractNumId w:val="35"/>
  </w:num>
  <w:num w:numId="10">
    <w:abstractNumId w:val="31"/>
  </w:num>
  <w:num w:numId="11">
    <w:abstractNumId w:val="4"/>
  </w:num>
  <w:num w:numId="12">
    <w:abstractNumId w:val="12"/>
  </w:num>
  <w:num w:numId="13">
    <w:abstractNumId w:val="14"/>
  </w:num>
  <w:num w:numId="14">
    <w:abstractNumId w:val="21"/>
  </w:num>
  <w:num w:numId="15">
    <w:abstractNumId w:val="13"/>
  </w:num>
  <w:num w:numId="16">
    <w:abstractNumId w:val="32"/>
  </w:num>
  <w:num w:numId="17">
    <w:abstractNumId w:val="16"/>
  </w:num>
  <w:num w:numId="18">
    <w:abstractNumId w:val="18"/>
  </w:num>
  <w:num w:numId="19">
    <w:abstractNumId w:val="6"/>
  </w:num>
  <w:num w:numId="20">
    <w:abstractNumId w:val="23"/>
  </w:num>
  <w:num w:numId="21">
    <w:abstractNumId w:val="25"/>
  </w:num>
  <w:num w:numId="22">
    <w:abstractNumId w:val="11"/>
  </w:num>
  <w:num w:numId="23">
    <w:abstractNumId w:val="20"/>
  </w:num>
  <w:num w:numId="24">
    <w:abstractNumId w:val="0"/>
  </w:num>
  <w:num w:numId="25">
    <w:abstractNumId w:val="33"/>
  </w:num>
  <w:num w:numId="26">
    <w:abstractNumId w:val="5"/>
  </w:num>
  <w:num w:numId="27">
    <w:abstractNumId w:val="28"/>
  </w:num>
  <w:num w:numId="28">
    <w:abstractNumId w:val="30"/>
  </w:num>
  <w:num w:numId="29">
    <w:abstractNumId w:val="39"/>
  </w:num>
  <w:num w:numId="30">
    <w:abstractNumId w:val="40"/>
  </w:num>
  <w:num w:numId="31">
    <w:abstractNumId w:val="34"/>
  </w:num>
  <w:num w:numId="32">
    <w:abstractNumId w:val="27"/>
  </w:num>
  <w:num w:numId="33">
    <w:abstractNumId w:val="7"/>
  </w:num>
  <w:num w:numId="34">
    <w:abstractNumId w:val="17"/>
  </w:num>
  <w:num w:numId="35">
    <w:abstractNumId w:val="15"/>
  </w:num>
  <w:num w:numId="36">
    <w:abstractNumId w:val="10"/>
  </w:num>
  <w:num w:numId="37">
    <w:abstractNumId w:val="37"/>
  </w:num>
  <w:num w:numId="38">
    <w:abstractNumId w:val="38"/>
  </w:num>
  <w:num w:numId="39">
    <w:abstractNumId w:val="36"/>
  </w:num>
  <w:num w:numId="40">
    <w:abstractNumId w:val="8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F9"/>
    <w:rsid w:val="00002CA3"/>
    <w:rsid w:val="00010AF6"/>
    <w:rsid w:val="00011D14"/>
    <w:rsid w:val="000145F5"/>
    <w:rsid w:val="00017761"/>
    <w:rsid w:val="00021A6E"/>
    <w:rsid w:val="000223F8"/>
    <w:rsid w:val="000428AC"/>
    <w:rsid w:val="00055215"/>
    <w:rsid w:val="0006673D"/>
    <w:rsid w:val="0007396C"/>
    <w:rsid w:val="00092205"/>
    <w:rsid w:val="000B58A3"/>
    <w:rsid w:val="000B5C1A"/>
    <w:rsid w:val="000C5553"/>
    <w:rsid w:val="000D2EA8"/>
    <w:rsid w:val="000E05C1"/>
    <w:rsid w:val="000E74F0"/>
    <w:rsid w:val="000F3547"/>
    <w:rsid w:val="000F4D17"/>
    <w:rsid w:val="001054CF"/>
    <w:rsid w:val="00107C3D"/>
    <w:rsid w:val="00130DBF"/>
    <w:rsid w:val="00132867"/>
    <w:rsid w:val="0013381B"/>
    <w:rsid w:val="00147BD1"/>
    <w:rsid w:val="0015359C"/>
    <w:rsid w:val="00161D8B"/>
    <w:rsid w:val="00182211"/>
    <w:rsid w:val="001B0BD8"/>
    <w:rsid w:val="001B119C"/>
    <w:rsid w:val="001B1EF9"/>
    <w:rsid w:val="001B422A"/>
    <w:rsid w:val="001D027D"/>
    <w:rsid w:val="001D6FBB"/>
    <w:rsid w:val="001F22DE"/>
    <w:rsid w:val="001F5F62"/>
    <w:rsid w:val="00210A48"/>
    <w:rsid w:val="0021212B"/>
    <w:rsid w:val="00214CFA"/>
    <w:rsid w:val="00226048"/>
    <w:rsid w:val="002366FC"/>
    <w:rsid w:val="002512A6"/>
    <w:rsid w:val="00255901"/>
    <w:rsid w:val="00267140"/>
    <w:rsid w:val="00270996"/>
    <w:rsid w:val="00282542"/>
    <w:rsid w:val="00286CD2"/>
    <w:rsid w:val="002B59AC"/>
    <w:rsid w:val="002B6FF6"/>
    <w:rsid w:val="002C4830"/>
    <w:rsid w:val="002C7478"/>
    <w:rsid w:val="002D095D"/>
    <w:rsid w:val="002D3BAC"/>
    <w:rsid w:val="002F1DF9"/>
    <w:rsid w:val="00300437"/>
    <w:rsid w:val="00301112"/>
    <w:rsid w:val="0030488C"/>
    <w:rsid w:val="00337EB2"/>
    <w:rsid w:val="00342F79"/>
    <w:rsid w:val="003450E6"/>
    <w:rsid w:val="00345CF1"/>
    <w:rsid w:val="003532A6"/>
    <w:rsid w:val="00353A7E"/>
    <w:rsid w:val="003541D0"/>
    <w:rsid w:val="00364DCE"/>
    <w:rsid w:val="00395C08"/>
    <w:rsid w:val="00396806"/>
    <w:rsid w:val="00396F9F"/>
    <w:rsid w:val="003C5829"/>
    <w:rsid w:val="003D77B4"/>
    <w:rsid w:val="003E127F"/>
    <w:rsid w:val="003F6337"/>
    <w:rsid w:val="00401803"/>
    <w:rsid w:val="0040616A"/>
    <w:rsid w:val="004247D8"/>
    <w:rsid w:val="004259F0"/>
    <w:rsid w:val="004428CC"/>
    <w:rsid w:val="00464716"/>
    <w:rsid w:val="00467D81"/>
    <w:rsid w:val="00473E5A"/>
    <w:rsid w:val="00476D30"/>
    <w:rsid w:val="004B4A40"/>
    <w:rsid w:val="004D52E9"/>
    <w:rsid w:val="004E11DF"/>
    <w:rsid w:val="00504DBD"/>
    <w:rsid w:val="0050555F"/>
    <w:rsid w:val="00510441"/>
    <w:rsid w:val="00510C29"/>
    <w:rsid w:val="005225D9"/>
    <w:rsid w:val="005362D3"/>
    <w:rsid w:val="00553411"/>
    <w:rsid w:val="00570BDF"/>
    <w:rsid w:val="0058181F"/>
    <w:rsid w:val="00582536"/>
    <w:rsid w:val="005900FB"/>
    <w:rsid w:val="00593050"/>
    <w:rsid w:val="005A735F"/>
    <w:rsid w:val="005A7882"/>
    <w:rsid w:val="005B0E9D"/>
    <w:rsid w:val="005C3F2E"/>
    <w:rsid w:val="005E0B61"/>
    <w:rsid w:val="00613495"/>
    <w:rsid w:val="00656907"/>
    <w:rsid w:val="006607D9"/>
    <w:rsid w:val="0067011A"/>
    <w:rsid w:val="006901D3"/>
    <w:rsid w:val="006A19B8"/>
    <w:rsid w:val="006A33E3"/>
    <w:rsid w:val="006B1372"/>
    <w:rsid w:val="006B42C2"/>
    <w:rsid w:val="006B7BA4"/>
    <w:rsid w:val="006F1C19"/>
    <w:rsid w:val="006F3D06"/>
    <w:rsid w:val="00703B5A"/>
    <w:rsid w:val="00707BF8"/>
    <w:rsid w:val="00732882"/>
    <w:rsid w:val="00762470"/>
    <w:rsid w:val="00762610"/>
    <w:rsid w:val="00780430"/>
    <w:rsid w:val="0078230E"/>
    <w:rsid w:val="007867A7"/>
    <w:rsid w:val="00790C64"/>
    <w:rsid w:val="007A5904"/>
    <w:rsid w:val="007C55B6"/>
    <w:rsid w:val="007C59D6"/>
    <w:rsid w:val="007C5F2A"/>
    <w:rsid w:val="007D7B68"/>
    <w:rsid w:val="007F335A"/>
    <w:rsid w:val="00800B89"/>
    <w:rsid w:val="008023D8"/>
    <w:rsid w:val="00806529"/>
    <w:rsid w:val="00807D39"/>
    <w:rsid w:val="008160C0"/>
    <w:rsid w:val="00841943"/>
    <w:rsid w:val="00841FBB"/>
    <w:rsid w:val="00846910"/>
    <w:rsid w:val="008502ED"/>
    <w:rsid w:val="00855DA6"/>
    <w:rsid w:val="00856619"/>
    <w:rsid w:val="0086175D"/>
    <w:rsid w:val="00866A6F"/>
    <w:rsid w:val="00897078"/>
    <w:rsid w:val="008A626A"/>
    <w:rsid w:val="008A653C"/>
    <w:rsid w:val="008B19D1"/>
    <w:rsid w:val="008E2D58"/>
    <w:rsid w:val="00906E5B"/>
    <w:rsid w:val="00911A84"/>
    <w:rsid w:val="009306C2"/>
    <w:rsid w:val="00935518"/>
    <w:rsid w:val="0096112C"/>
    <w:rsid w:val="009901A3"/>
    <w:rsid w:val="0099368B"/>
    <w:rsid w:val="009B036C"/>
    <w:rsid w:val="009B1212"/>
    <w:rsid w:val="009C1042"/>
    <w:rsid w:val="009D4EE1"/>
    <w:rsid w:val="009E0D8A"/>
    <w:rsid w:val="009E3808"/>
    <w:rsid w:val="00A11B16"/>
    <w:rsid w:val="00A303A4"/>
    <w:rsid w:val="00A33F3E"/>
    <w:rsid w:val="00A54645"/>
    <w:rsid w:val="00A62F3A"/>
    <w:rsid w:val="00A830C6"/>
    <w:rsid w:val="00A86D5E"/>
    <w:rsid w:val="00A86DA4"/>
    <w:rsid w:val="00A86DEC"/>
    <w:rsid w:val="00A949FA"/>
    <w:rsid w:val="00AC4E03"/>
    <w:rsid w:val="00AE0CBC"/>
    <w:rsid w:val="00AE3AD9"/>
    <w:rsid w:val="00AE4DDB"/>
    <w:rsid w:val="00AF0382"/>
    <w:rsid w:val="00B061FA"/>
    <w:rsid w:val="00B17A85"/>
    <w:rsid w:val="00B20BD9"/>
    <w:rsid w:val="00B32DD0"/>
    <w:rsid w:val="00B368DB"/>
    <w:rsid w:val="00B37CA3"/>
    <w:rsid w:val="00B457D8"/>
    <w:rsid w:val="00B66B5E"/>
    <w:rsid w:val="00B70E3C"/>
    <w:rsid w:val="00B844CB"/>
    <w:rsid w:val="00B86A12"/>
    <w:rsid w:val="00BB4811"/>
    <w:rsid w:val="00BC1ACB"/>
    <w:rsid w:val="00BC782C"/>
    <w:rsid w:val="00BD2FB0"/>
    <w:rsid w:val="00BD6878"/>
    <w:rsid w:val="00BF6E47"/>
    <w:rsid w:val="00C123EF"/>
    <w:rsid w:val="00C15E61"/>
    <w:rsid w:val="00C17A7D"/>
    <w:rsid w:val="00C20DC6"/>
    <w:rsid w:val="00C41AA3"/>
    <w:rsid w:val="00C612D8"/>
    <w:rsid w:val="00C82160"/>
    <w:rsid w:val="00CA3C2A"/>
    <w:rsid w:val="00CB550E"/>
    <w:rsid w:val="00CC608B"/>
    <w:rsid w:val="00CD0E6D"/>
    <w:rsid w:val="00CE6EFC"/>
    <w:rsid w:val="00D01736"/>
    <w:rsid w:val="00D02D2E"/>
    <w:rsid w:val="00D12495"/>
    <w:rsid w:val="00D20C47"/>
    <w:rsid w:val="00D32819"/>
    <w:rsid w:val="00D34FCD"/>
    <w:rsid w:val="00D44C71"/>
    <w:rsid w:val="00D51AB4"/>
    <w:rsid w:val="00D52801"/>
    <w:rsid w:val="00D607C1"/>
    <w:rsid w:val="00D65F94"/>
    <w:rsid w:val="00D8752B"/>
    <w:rsid w:val="00D93337"/>
    <w:rsid w:val="00DA233F"/>
    <w:rsid w:val="00DA56B3"/>
    <w:rsid w:val="00DB54CE"/>
    <w:rsid w:val="00DE13F4"/>
    <w:rsid w:val="00DE3BC4"/>
    <w:rsid w:val="00E1132E"/>
    <w:rsid w:val="00E15167"/>
    <w:rsid w:val="00E17196"/>
    <w:rsid w:val="00E25E71"/>
    <w:rsid w:val="00E368A2"/>
    <w:rsid w:val="00E42B0F"/>
    <w:rsid w:val="00E4609A"/>
    <w:rsid w:val="00E613BF"/>
    <w:rsid w:val="00E6440A"/>
    <w:rsid w:val="00E7376A"/>
    <w:rsid w:val="00E95F04"/>
    <w:rsid w:val="00E9702C"/>
    <w:rsid w:val="00EA27A4"/>
    <w:rsid w:val="00EB601A"/>
    <w:rsid w:val="00ED02BF"/>
    <w:rsid w:val="00ED4E31"/>
    <w:rsid w:val="00F3043C"/>
    <w:rsid w:val="00F30F38"/>
    <w:rsid w:val="00F61DA8"/>
    <w:rsid w:val="00F61E9B"/>
    <w:rsid w:val="00F67128"/>
    <w:rsid w:val="00F73AB5"/>
    <w:rsid w:val="00F906BE"/>
    <w:rsid w:val="00FA4886"/>
    <w:rsid w:val="00FB590F"/>
    <w:rsid w:val="00FE214E"/>
    <w:rsid w:val="00FE31A6"/>
    <w:rsid w:val="00FE3C4D"/>
    <w:rsid w:val="00FE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7B17C"/>
  <w15:docId w15:val="{2FF5F0D3-6D72-4E9D-A757-07CD9262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30C6"/>
  </w:style>
  <w:style w:type="paragraph" w:styleId="Cmsor1">
    <w:name w:val="heading 1"/>
    <w:basedOn w:val="Norml"/>
    <w:next w:val="Norml"/>
    <w:link w:val="Cmsor1Char"/>
    <w:qFormat/>
    <w:rsid w:val="001B119C"/>
    <w:pPr>
      <w:numPr>
        <w:numId w:val="3"/>
      </w:numPr>
      <w:tabs>
        <w:tab w:val="num" w:pos="144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1B119C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1B119C"/>
    <w:pPr>
      <w:keepNext/>
      <w:numPr>
        <w:ilvl w:val="2"/>
        <w:numId w:val="3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1B119C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qFormat/>
    <w:rsid w:val="001B119C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7EB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1B119C"/>
    <w:rPr>
      <w:rFonts w:ascii="Times New Roman" w:eastAsia="Times New Roman" w:hAnsi="Times New Roman" w:cs="Times New Roman"/>
      <w:b/>
      <w:color w:val="000000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1B119C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1B119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1B119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rsid w:val="001B119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B119C"/>
    <w:pPr>
      <w:widowControl w:val="0"/>
      <w:spacing w:after="0" w:line="240" w:lineRule="auto"/>
      <w:ind w:right="-2"/>
      <w:jc w:val="center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B119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1B119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B119C"/>
    <w:rPr>
      <w:sz w:val="20"/>
      <w:szCs w:val="20"/>
    </w:rPr>
  </w:style>
  <w:style w:type="character" w:styleId="Lbjegyzet-hivatkozs">
    <w:name w:val="footnote reference"/>
    <w:basedOn w:val="Bekezdsalapbettpusa"/>
    <w:semiHidden/>
    <w:unhideWhenUsed/>
    <w:rsid w:val="001B119C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30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043C"/>
  </w:style>
  <w:style w:type="paragraph" w:styleId="llb">
    <w:name w:val="footer"/>
    <w:basedOn w:val="Norml"/>
    <w:link w:val="llbChar"/>
    <w:uiPriority w:val="99"/>
    <w:unhideWhenUsed/>
    <w:rsid w:val="00F30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043C"/>
  </w:style>
  <w:style w:type="paragraph" w:styleId="Buborkszveg">
    <w:name w:val="Balloon Text"/>
    <w:basedOn w:val="Norml"/>
    <w:link w:val="BuborkszvegChar"/>
    <w:uiPriority w:val="99"/>
    <w:semiHidden/>
    <w:unhideWhenUsed/>
    <w:rsid w:val="00AC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E0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Bekezdsalapbettpusa"/>
    <w:rsid w:val="009B036C"/>
  </w:style>
  <w:style w:type="paragraph" w:customStyle="1" w:styleId="Default">
    <w:name w:val="Default"/>
    <w:rsid w:val="00BD68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593050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C10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C104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C104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C10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C1042"/>
    <w:rPr>
      <w:b/>
      <w:bCs/>
      <w:sz w:val="20"/>
      <w:szCs w:val="20"/>
    </w:rPr>
  </w:style>
  <w:style w:type="table" w:styleId="Rcsostblzat">
    <w:name w:val="Table Grid"/>
    <w:basedOn w:val="Normltblzat"/>
    <w:uiPriority w:val="39"/>
    <w:rsid w:val="0001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link w:val="ListParagraphChar"/>
    <w:qFormat/>
    <w:rsid w:val="000B58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Bekezdsalapbettpusa"/>
    <w:link w:val="Listaszerbekezds1"/>
    <w:rsid w:val="000B58A3"/>
    <w:rPr>
      <w:rFonts w:ascii="Calibri" w:eastAsia="Calibri" w:hAnsi="Calibri" w:cs="Times New Roman"/>
    </w:rPr>
  </w:style>
  <w:style w:type="paragraph" w:customStyle="1" w:styleId="Fcmsor">
    <w:name w:val="Főcímsor"/>
    <w:basedOn w:val="Listaszerbekezds1"/>
    <w:link w:val="FcmsorChar"/>
    <w:qFormat/>
    <w:rsid w:val="000B58A3"/>
    <w:pPr>
      <w:numPr>
        <w:numId w:val="30"/>
      </w:numPr>
      <w:jc w:val="center"/>
    </w:pPr>
    <w:rPr>
      <w:b/>
      <w:sz w:val="32"/>
      <w:szCs w:val="32"/>
      <w:lang w:val="x-none" w:eastAsia="x-none"/>
    </w:rPr>
  </w:style>
  <w:style w:type="character" w:customStyle="1" w:styleId="FcmsorChar">
    <w:name w:val="Főcímsor Char"/>
    <w:link w:val="Fcmsor"/>
    <w:rsid w:val="000B58A3"/>
    <w:rPr>
      <w:rFonts w:ascii="Calibri" w:eastAsia="Calibri" w:hAnsi="Calibri" w:cs="Times New Roman"/>
      <w:b/>
      <w:sz w:val="32"/>
      <w:szCs w:val="32"/>
      <w:lang w:val="x-none" w:eastAsia="x-none"/>
    </w:rPr>
  </w:style>
  <w:style w:type="paragraph" w:styleId="Vltozat">
    <w:name w:val="Revision"/>
    <w:hidden/>
    <w:uiPriority w:val="99"/>
    <w:semiHidden/>
    <w:rsid w:val="00CD0E6D"/>
    <w:pPr>
      <w:spacing w:after="0" w:line="240" w:lineRule="auto"/>
    </w:pPr>
  </w:style>
  <w:style w:type="paragraph" w:customStyle="1" w:styleId="Vltozat1">
    <w:name w:val="Változat1"/>
    <w:hidden/>
    <w:semiHidden/>
    <w:rsid w:val="008B19D1"/>
    <w:pPr>
      <w:spacing w:after="0" w:line="240" w:lineRule="auto"/>
    </w:pPr>
    <w:rPr>
      <w:rFonts w:ascii="Arial Narrow" w:eastAsia="Times New Roman" w:hAnsi="Arial Narrow" w:cs="Times New Roman"/>
      <w:noProof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_x00f6_tet xmlns="c71a4525-cd6d-4464-b6c4-f45ff1145335">SZMSZ III. kötet</K_x00f6_tet>
    <Le_x00ed_r_x00e1_s xmlns="c71a4525-cd6d-4464-b6c4-f45ff1145335">Rendelkezések a speciális szükségletű hallgatókat megillető tanulmányi kedvezmények és az egyetem által biztosított tanulmányi támogatások nyújtásáról</Le_x00ed_r_x00e1_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852D9861B725A458089D7093360B916" ma:contentTypeVersion="2" ma:contentTypeDescription="Új dokumentum létrehozása." ma:contentTypeScope="" ma:versionID="a8fd3877ba3a60524c775df22307c030">
  <xsd:schema xmlns:xsd="http://www.w3.org/2001/XMLSchema" xmlns:xs="http://www.w3.org/2001/XMLSchema" xmlns:p="http://schemas.microsoft.com/office/2006/metadata/properties" xmlns:ns2="c71a4525-cd6d-4464-b6c4-f45ff1145335" targetNamespace="http://schemas.microsoft.com/office/2006/metadata/properties" ma:root="true" ma:fieldsID="5124a7e2fbf4aeac298d79740a8115f9" ns2:_="">
    <xsd:import namespace="c71a4525-cd6d-4464-b6c4-f45ff1145335"/>
    <xsd:element name="properties">
      <xsd:complexType>
        <xsd:sequence>
          <xsd:element name="documentManagement">
            <xsd:complexType>
              <xsd:all>
                <xsd:element ref="ns2:K_x00f6_tet"/>
                <xsd:element ref="ns2:Le_x00ed_r_x00e1_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1a4525-cd6d-4464-b6c4-f45ff1145335" elementFormDefault="qualified">
    <xsd:import namespace="http://schemas.microsoft.com/office/2006/documentManagement/types"/>
    <xsd:import namespace="http://schemas.microsoft.com/office/infopath/2007/PartnerControls"/>
    <xsd:element name="K_x00f6_tet" ma:index="1" ma:displayName="Kötet" ma:default="Általános információk" ma:format="Dropdown" ma:internalName="K_x00f6_tet">
      <xsd:simpleType>
        <xsd:restriction base="dms:Choice">
          <xsd:enumeration value="Általános információk"/>
          <xsd:enumeration value="SZMSZ I. kötet"/>
          <xsd:enumeration value="SZMSZ II. kötet"/>
          <xsd:enumeration value="SZMSZ III. kötet"/>
        </xsd:restriction>
      </xsd:simpleType>
    </xsd:element>
    <xsd:element name="Le_x00ed_r_x00e1_s" ma:index="3" ma:displayName="Leírás" ma:internalName="Le_x00ed_r_x00e1_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artalomtípus"/>
        <xsd:element ref="dc:title" minOccurs="0" maxOccurs="1" ma:index="2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283FD-66F1-473D-93FB-B5C4A0EFB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C6FCC-4C8F-4A43-BDF7-17316F355F9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71a4525-cd6d-4464-b6c4-f45ff114533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CC0ADA-E45B-4F6E-BD52-569A5ECD0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1a4525-cd6d-4464-b6c4-f45ff1145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50391-A556-4631-B6D0-9AE45416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3701</Words>
  <Characters>25541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29184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gbm</dc:creator>
  <cp:lastModifiedBy>dr. Szöllősi Bernadett</cp:lastModifiedBy>
  <cp:revision>3</cp:revision>
  <cp:lastPrinted>2017-06-30T07:40:00Z</cp:lastPrinted>
  <dcterms:created xsi:type="dcterms:W3CDTF">2017-06-29T11:41:00Z</dcterms:created>
  <dcterms:modified xsi:type="dcterms:W3CDTF">2017-06-30T07:42:00Z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0x0101009852D9861B725A458089D7093360B916</vt:lpwstr>
  </property>
</Properties>
</file>